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61" w:rsidRDefault="00F74961">
      <w:pPr>
        <w:spacing w:after="200" w:line="276" w:lineRule="auto"/>
        <w:rPr>
          <w:rFonts w:asciiTheme="minorHAnsi" w:hAnsiTheme="minorHAnsi" w:cstheme="minorBidi"/>
          <w:b/>
          <w:color w:val="009F7A"/>
          <w:sz w:val="28"/>
          <w:szCs w:val="28"/>
          <w:lang w:eastAsia="en-US"/>
        </w:rPr>
      </w:pPr>
    </w:p>
    <w:p w:rsidR="00F74961" w:rsidRPr="00D53711" w:rsidRDefault="00F74961">
      <w:pPr>
        <w:spacing w:after="200" w:line="276" w:lineRule="auto"/>
        <w:rPr>
          <w:rFonts w:asciiTheme="minorHAnsi" w:hAnsiTheme="minorHAnsi" w:cstheme="minorBidi"/>
          <w:b/>
          <w:color w:val="009F7A"/>
          <w:sz w:val="28"/>
          <w:szCs w:val="28"/>
          <w:lang w:eastAsia="en-US"/>
        </w:rPr>
      </w:pPr>
    </w:p>
    <w:tbl>
      <w:tblPr>
        <w:tblW w:w="0" w:type="auto"/>
        <w:tblInd w:w="1162" w:type="dxa"/>
        <w:tblBorders>
          <w:left w:val="single" w:sz="24" w:space="0" w:color="009F7A"/>
        </w:tblBorders>
        <w:tblLook w:val="04A0" w:firstRow="1" w:lastRow="0" w:firstColumn="1" w:lastColumn="0" w:noHBand="0" w:noVBand="1"/>
      </w:tblPr>
      <w:tblGrid>
        <w:gridCol w:w="8554"/>
      </w:tblGrid>
      <w:tr w:rsidR="00D53711" w:rsidRPr="00D53711" w:rsidTr="0020683F">
        <w:tc>
          <w:tcPr>
            <w:tcW w:w="9287" w:type="dxa"/>
          </w:tcPr>
          <w:p w:rsidR="00001725" w:rsidRPr="00001725" w:rsidRDefault="00001725" w:rsidP="006F79FE">
            <w:pPr>
              <w:ind w:left="113"/>
              <w:rPr>
                <w:b/>
                <w:color w:val="009F7A"/>
                <w:sz w:val="28"/>
                <w:szCs w:val="72"/>
              </w:rPr>
            </w:pPr>
          </w:p>
          <w:p w:rsidR="00AE05B7" w:rsidRDefault="00447CB6" w:rsidP="006F79FE">
            <w:pPr>
              <w:ind w:left="113"/>
              <w:rPr>
                <w:b/>
                <w:color w:val="009F7A"/>
                <w:sz w:val="56"/>
                <w:szCs w:val="72"/>
              </w:rPr>
            </w:pPr>
            <w:r>
              <w:rPr>
                <w:b/>
                <w:color w:val="009F7A"/>
                <w:sz w:val="56"/>
                <w:szCs w:val="72"/>
              </w:rPr>
              <w:t>Composition des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groupe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chargé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d’élaborer le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projet</w:t>
            </w:r>
            <w:r>
              <w:rPr>
                <w:b/>
                <w:color w:val="009F7A"/>
                <w:sz w:val="56"/>
                <w:szCs w:val="72"/>
              </w:rPr>
              <w:t>s</w:t>
            </w:r>
            <w:r w:rsidR="00001725" w:rsidRPr="00001725">
              <w:rPr>
                <w:b/>
                <w:color w:val="009F7A"/>
                <w:sz w:val="56"/>
                <w:szCs w:val="72"/>
              </w:rPr>
              <w:t xml:space="preserve"> de programme (GEPP) de</w:t>
            </w:r>
            <w:r>
              <w:rPr>
                <w:b/>
                <w:color w:val="009F7A"/>
                <w:sz w:val="56"/>
                <w:szCs w:val="72"/>
              </w:rPr>
              <w:t>s en</w:t>
            </w:r>
            <w:r w:rsidR="00AE05B7">
              <w:rPr>
                <w:b/>
                <w:color w:val="009F7A"/>
                <w:sz w:val="56"/>
                <w:szCs w:val="72"/>
              </w:rPr>
              <w:t xml:space="preserve">seignements de mathématiques et de physique-chimie </w:t>
            </w:r>
            <w:r w:rsidR="00AE05B7" w:rsidRPr="00AE05B7">
              <w:rPr>
                <w:b/>
                <w:color w:val="009F7A"/>
                <w:sz w:val="56"/>
                <w:szCs w:val="72"/>
              </w:rPr>
              <w:t>spécifiques au brevet des métiers d’art (BMA), voie professionnelle</w:t>
            </w:r>
            <w:r w:rsidR="00AE05B7">
              <w:rPr>
                <w:b/>
                <w:color w:val="009F7A"/>
                <w:sz w:val="56"/>
                <w:szCs w:val="72"/>
              </w:rPr>
              <w:t>.</w:t>
            </w:r>
          </w:p>
          <w:p w:rsidR="00D53711" w:rsidRPr="00D53711" w:rsidRDefault="00D53711" w:rsidP="00AE05B7">
            <w:pPr>
              <w:ind w:left="113"/>
              <w:rPr>
                <w:b/>
                <w:color w:val="009F7A"/>
                <w:sz w:val="32"/>
                <w:szCs w:val="72"/>
              </w:rPr>
            </w:pPr>
          </w:p>
        </w:tc>
      </w:tr>
    </w:tbl>
    <w:p w:rsidR="00D53711" w:rsidRPr="00D53711" w:rsidRDefault="00D53711" w:rsidP="00F74961">
      <w:pPr>
        <w:rPr>
          <w:b/>
          <w:color w:val="009F7A"/>
          <w:sz w:val="72"/>
          <w:szCs w:val="72"/>
        </w:rPr>
      </w:pPr>
    </w:p>
    <w:p w:rsidR="00D53711" w:rsidRDefault="00D53711" w:rsidP="00F74961">
      <w:pPr>
        <w:ind w:right="1134"/>
        <w:rPr>
          <w:b/>
          <w:color w:val="009F7A"/>
          <w:sz w:val="44"/>
          <w:szCs w:val="44"/>
        </w:rPr>
      </w:pPr>
    </w:p>
    <w:p w:rsidR="00F74961" w:rsidRDefault="00F74961" w:rsidP="00F74961">
      <w:pPr>
        <w:ind w:right="1134"/>
        <w:rPr>
          <w:b/>
          <w:color w:val="009F7A"/>
          <w:sz w:val="44"/>
          <w:szCs w:val="44"/>
        </w:rPr>
      </w:pPr>
    </w:p>
    <w:p w:rsidR="00F74961" w:rsidRDefault="00F74961" w:rsidP="00D53711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Default="00001725" w:rsidP="0045265E">
      <w:pPr>
        <w:ind w:right="1134"/>
        <w:rPr>
          <w:b/>
          <w:color w:val="009F7A"/>
          <w:sz w:val="44"/>
          <w:szCs w:val="44"/>
        </w:rPr>
      </w:pPr>
    </w:p>
    <w:p w:rsidR="00001725" w:rsidRDefault="00001725" w:rsidP="00001725">
      <w:pPr>
        <w:ind w:left="567" w:right="1134"/>
        <w:rPr>
          <w:b/>
          <w:color w:val="009F7A"/>
          <w:sz w:val="44"/>
          <w:szCs w:val="44"/>
        </w:rPr>
      </w:pPr>
    </w:p>
    <w:p w:rsidR="00001725" w:rsidRPr="001343A8" w:rsidRDefault="00001725" w:rsidP="0020683F">
      <w:pPr>
        <w:ind w:left="708" w:right="1134"/>
        <w:rPr>
          <w:color w:val="009F7A"/>
        </w:rPr>
      </w:pPr>
      <w:r w:rsidRPr="001343A8">
        <w:rPr>
          <w:color w:val="009F7A"/>
          <w:sz w:val="28"/>
          <w:szCs w:val="44"/>
        </w:rPr>
        <w:t>Novembre</w:t>
      </w:r>
      <w:r w:rsidR="00BB2FC8" w:rsidRPr="001343A8">
        <w:rPr>
          <w:color w:val="009F7A"/>
          <w:sz w:val="28"/>
          <w:szCs w:val="44"/>
        </w:rPr>
        <w:t xml:space="preserve"> 2020</w:t>
      </w:r>
      <w:bookmarkStart w:id="0" w:name="_Toc46161128"/>
      <w:r w:rsidRPr="001343A8">
        <w:rPr>
          <w:rFonts w:asciiTheme="minorHAnsi" w:hAnsiTheme="minorHAnsi"/>
          <w:color w:val="009F7A"/>
          <w:sz w:val="44"/>
          <w:lang w:eastAsia="en-US"/>
        </w:rPr>
        <w:br w:type="page"/>
      </w:r>
    </w:p>
    <w:p w:rsidR="00E50887" w:rsidRDefault="00203FC4" w:rsidP="00AE05B7">
      <w:pPr>
        <w:pStyle w:val="Titre1"/>
        <w:numPr>
          <w:ilvl w:val="0"/>
          <w:numId w:val="24"/>
        </w:numPr>
        <w:spacing w:before="0" w:after="200" w:line="276" w:lineRule="auto"/>
        <w:jc w:val="both"/>
        <w:rPr>
          <w:rFonts w:asciiTheme="minorHAnsi" w:hAnsiTheme="minorHAnsi"/>
          <w:color w:val="009F7A"/>
          <w:sz w:val="36"/>
          <w:lang w:eastAsia="en-US"/>
        </w:rPr>
      </w:pPr>
      <w:bookmarkStart w:id="1" w:name="_Toc46161129"/>
      <w:bookmarkEnd w:id="0"/>
      <w:r w:rsidRPr="00AE05B7">
        <w:rPr>
          <w:rFonts w:asciiTheme="minorHAnsi" w:hAnsiTheme="minorHAnsi"/>
          <w:color w:val="009F7A"/>
          <w:sz w:val="36"/>
          <w:lang w:eastAsia="en-US"/>
        </w:rPr>
        <w:lastRenderedPageBreak/>
        <w:t>GEPP</w:t>
      </w:r>
      <w:bookmarkEnd w:id="1"/>
      <w:r w:rsidRPr="00AE05B7">
        <w:rPr>
          <w:rFonts w:asciiTheme="minorHAnsi" w:hAnsiTheme="minorHAnsi"/>
          <w:color w:val="009F7A"/>
          <w:sz w:val="36"/>
          <w:lang w:eastAsia="en-US"/>
        </w:rPr>
        <w:t xml:space="preserve"> </w:t>
      </w:r>
      <w:r w:rsidR="00010DD7">
        <w:rPr>
          <w:rFonts w:asciiTheme="minorHAnsi" w:hAnsiTheme="minorHAnsi"/>
          <w:color w:val="009F7A"/>
          <w:sz w:val="36"/>
          <w:lang w:eastAsia="en-US"/>
        </w:rPr>
        <w:t>m</w:t>
      </w:r>
      <w:r w:rsidR="00AE05B7" w:rsidRPr="00AE05B7">
        <w:rPr>
          <w:rFonts w:asciiTheme="minorHAnsi" w:hAnsiTheme="minorHAnsi"/>
          <w:color w:val="009F7A"/>
          <w:sz w:val="36"/>
          <w:lang w:eastAsia="en-US"/>
        </w:rPr>
        <w:t>athématiques - Brevet des métiers d’art (BMA)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 xml:space="preserve">Pierre AUSINA, professeur de lycée professionnel en mathématiques – physique-chimie, </w:t>
      </w:r>
      <w:r w:rsidR="00F41A89">
        <w:t xml:space="preserve">lycée polyvalent </w:t>
      </w:r>
      <w:r>
        <w:t xml:space="preserve">SAMUEL DE CHAMPLAIN, Chennevières-sur-Marne. 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Isabelle BAUDET, professeure de lycée professionnel en mathématiques – physique-chimie, lycée professionnel LES FRÈRES MOREAU, Quincy-sous-Sénart.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Emmanuel DENISE, inspecteur de l’éducation nationale de mathématiques – physique-chimie, académie de Nice.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Anne FAYON, inspectrice de l’éducation nationale de mathématiques – physique-chimie, académie d’Orléans-Tours.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Jean LABBOUZ, inspecteur de l’éducation nationale de mathématiques – physique-chimie, académie de Créteil.</w:t>
      </w:r>
    </w:p>
    <w:p w:rsidR="007310C5" w:rsidRPr="000D3D9C" w:rsidRDefault="007310C5" w:rsidP="007310C5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0D3D9C">
        <w:t>Isabelle MOUTOUSSAMY, inspectrice générale de l’éducation, du sport et de la recherche – collège Expertise Disciplinaire et Pédagogique en mathématiques (pilote du groupe).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Charlotte SCIANNAMEA, professeure de lycée professionnel en mathématiques – physique-chimie, lycée professionnel JACQUES BREL, Choisy-le-Roi.</w:t>
      </w:r>
    </w:p>
    <w:p w:rsidR="00AE05B7" w:rsidRDefault="00AE05B7" w:rsidP="00AE05B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Grégory SORTAIS, professeur de lycée professionnel en mathématiques – physique-chimie, lycée professionnel LE MANS SUD, Le Mans.</w:t>
      </w:r>
    </w:p>
    <w:p w:rsidR="00AE05B7" w:rsidRDefault="00AE05B7" w:rsidP="00AE05B7">
      <w:pPr>
        <w:rPr>
          <w:lang w:eastAsia="en-US"/>
        </w:rPr>
      </w:pPr>
    </w:p>
    <w:p w:rsidR="00AE05B7" w:rsidRPr="00AE05B7" w:rsidRDefault="00AE05B7" w:rsidP="00AE05B7">
      <w:pPr>
        <w:rPr>
          <w:lang w:eastAsia="en-US"/>
        </w:rPr>
      </w:pPr>
    </w:p>
    <w:p w:rsidR="00AE05B7" w:rsidRPr="00AE05B7" w:rsidRDefault="00AE05B7" w:rsidP="00AE05B7">
      <w:pPr>
        <w:pStyle w:val="Titre1"/>
        <w:numPr>
          <w:ilvl w:val="0"/>
          <w:numId w:val="24"/>
        </w:numPr>
        <w:spacing w:before="0" w:after="200" w:line="276" w:lineRule="auto"/>
        <w:jc w:val="both"/>
        <w:rPr>
          <w:rFonts w:asciiTheme="minorHAnsi" w:hAnsiTheme="minorHAnsi"/>
          <w:color w:val="009F7A"/>
          <w:sz w:val="36"/>
          <w:lang w:eastAsia="en-US"/>
        </w:rPr>
      </w:pPr>
      <w:r w:rsidRPr="00AE05B7">
        <w:rPr>
          <w:rFonts w:asciiTheme="minorHAnsi" w:hAnsiTheme="minorHAnsi"/>
          <w:color w:val="009F7A"/>
          <w:sz w:val="36"/>
          <w:lang w:eastAsia="en-US"/>
        </w:rPr>
        <w:t>GEPP</w:t>
      </w:r>
      <w:r w:rsidR="00010DD7">
        <w:rPr>
          <w:rFonts w:asciiTheme="minorHAnsi" w:hAnsiTheme="minorHAnsi"/>
          <w:color w:val="009F7A"/>
          <w:sz w:val="36"/>
          <w:lang w:eastAsia="en-US"/>
        </w:rPr>
        <w:t xml:space="preserve"> p</w:t>
      </w:r>
      <w:r>
        <w:rPr>
          <w:rFonts w:asciiTheme="minorHAnsi" w:hAnsiTheme="minorHAnsi"/>
          <w:color w:val="009F7A"/>
          <w:sz w:val="36"/>
          <w:lang w:eastAsia="en-US"/>
        </w:rPr>
        <w:t xml:space="preserve">hysique-chimie - </w:t>
      </w:r>
      <w:r w:rsidRPr="00AE05B7">
        <w:rPr>
          <w:rFonts w:asciiTheme="minorHAnsi" w:hAnsiTheme="minorHAnsi"/>
          <w:color w:val="009F7A"/>
          <w:sz w:val="36"/>
          <w:lang w:eastAsia="en-US"/>
        </w:rPr>
        <w:t>Brevet des métiers d’art (BMA)</w:t>
      </w:r>
    </w:p>
    <w:p w:rsidR="009C0FEC" w:rsidRPr="009C0FEC" w:rsidRDefault="009C0FEC" w:rsidP="009C0FEC">
      <w:pPr>
        <w:rPr>
          <w:lang w:eastAsia="en-US"/>
        </w:rPr>
      </w:pPr>
    </w:p>
    <w:p w:rsidR="007310C5" w:rsidRPr="000D3D9C" w:rsidRDefault="00010DD7" w:rsidP="007310C5">
      <w:pPr>
        <w:pStyle w:val="Sansinterligne"/>
        <w:numPr>
          <w:ilvl w:val="0"/>
          <w:numId w:val="23"/>
        </w:numPr>
        <w:spacing w:after="200" w:line="276" w:lineRule="auto"/>
        <w:jc w:val="both"/>
      </w:pPr>
      <w:r w:rsidRPr="000D3D9C">
        <w:t>Jean-Aristide CAVAILLÈS</w:t>
      </w:r>
      <w:r w:rsidR="007310C5" w:rsidRPr="000D3D9C">
        <w:t xml:space="preserve"> inspecteur général de l’éducation, du sport et de la recherche – collège Expertise Disciplinaire et Pédagogique en physique-chimie (pilote du groupe).</w:t>
      </w:r>
    </w:p>
    <w:p w:rsidR="00010DD7" w:rsidRDefault="00010DD7" w:rsidP="00437621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Olympe CRESSON, professeure de lycée professionnel en mathématiques – physiqu</w:t>
      </w:r>
      <w:r w:rsidR="008260EC">
        <w:t>e-chimie, lycée LEONARD DE VINCI</w:t>
      </w:r>
      <w:r>
        <w:t xml:space="preserve">, Paris. 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Arnaud LABATUT, professeur de lycée professionnel en mathématiques – physique-chimie, lycée HECTOR GUIMARD, Paris.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Christelle ORVEN, inspectrice de l’éducation nationale de mathématiques – physique-chimie, académie de Normandie.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Pierre PARIAUD, inspecteur de l’éducation nationale de mathématiques – physique-chimie, académie d’Aix-Marseille.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lastRenderedPageBreak/>
        <w:t>Jean-François PAYRAT, inspecteur de l’éducation nationale de mathématiques – physique-chimie, académie de Paris.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Delphine PISON, professeure de lycée professionnel en mathématiques – physique-chimie, lycée professionnel DOMAINE D’EGUILLE</w:t>
      </w:r>
      <w:r w:rsidR="00757B10">
        <w:t>S</w:t>
      </w:r>
      <w:bookmarkStart w:id="2" w:name="_GoBack"/>
      <w:bookmarkEnd w:id="2"/>
      <w:r>
        <w:t>, Vedène.</w:t>
      </w:r>
    </w:p>
    <w:p w:rsidR="00010DD7" w:rsidRDefault="00010DD7" w:rsidP="00010DD7">
      <w:pPr>
        <w:pStyle w:val="Sansinterligne"/>
        <w:numPr>
          <w:ilvl w:val="0"/>
          <w:numId w:val="23"/>
        </w:numPr>
        <w:spacing w:after="200" w:line="276" w:lineRule="auto"/>
        <w:jc w:val="both"/>
      </w:pPr>
      <w:r>
        <w:t>Nathalie VATEY-CHEKRI, professeure de lycée professionnel en mathématiques – physique-chimie, lycée professionnel BOISMARD, Brionne.</w:t>
      </w:r>
    </w:p>
    <w:p w:rsidR="00210AA1" w:rsidRPr="00E838C8" w:rsidRDefault="00210AA1" w:rsidP="00010DD7">
      <w:pPr>
        <w:pStyle w:val="Sansinterligne"/>
        <w:spacing w:after="200" w:line="276" w:lineRule="auto"/>
        <w:ind w:left="360"/>
        <w:jc w:val="both"/>
      </w:pPr>
    </w:p>
    <w:sectPr w:rsidR="00210AA1" w:rsidRPr="00E838C8" w:rsidSect="002068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10C" w:rsidRDefault="0091310C" w:rsidP="00D617D4">
      <w:r>
        <w:separator/>
      </w:r>
    </w:p>
  </w:endnote>
  <w:endnote w:type="continuationSeparator" w:id="0">
    <w:p w:rsidR="0091310C" w:rsidRDefault="0091310C" w:rsidP="00D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lang w:eastAsia="en-US"/>
      </w:rPr>
      <w:id w:val="1941185720"/>
      <w:docPartObj>
        <w:docPartGallery w:val="Page Numbers (Bottom of Page)"/>
        <w:docPartUnique/>
      </w:docPartObj>
    </w:sdtPr>
    <w:sdtEndPr>
      <w:rPr>
        <w:color w:val="009F7A"/>
        <w:sz w:val="16"/>
      </w:rPr>
    </w:sdtEndPr>
    <w:sdtContent>
      <w:p w:rsidR="00BB2FC8" w:rsidRDefault="00BB2FC8">
        <w:pPr>
          <w:pStyle w:val="Pieddepage"/>
          <w:jc w:val="right"/>
        </w:pPr>
      </w:p>
      <w:tbl>
        <w:tblPr>
          <w:tblW w:w="10407" w:type="dxa"/>
          <w:tblBorders>
            <w:top w:val="single" w:sz="12" w:space="0" w:color="7F7F7F"/>
          </w:tblBorders>
          <w:tblLook w:val="04A0" w:firstRow="1" w:lastRow="0" w:firstColumn="1" w:lastColumn="0" w:noHBand="0" w:noVBand="1"/>
        </w:tblPr>
        <w:tblGrid>
          <w:gridCol w:w="2923"/>
          <w:gridCol w:w="7484"/>
        </w:tblGrid>
        <w:tr w:rsidR="00BB2FC8" w:rsidRPr="006E193C" w:rsidTr="006F79FE">
          <w:tc>
            <w:tcPr>
              <w:tcW w:w="2738" w:type="dxa"/>
            </w:tcPr>
            <w:p w:rsidR="00BB2FC8" w:rsidRPr="00C76FAA" w:rsidRDefault="00BB2FC8" w:rsidP="006F79FE">
              <w:pPr>
                <w:pStyle w:val="Sansinterligne"/>
                <w:rPr>
                  <w:noProof/>
                  <w:sz w:val="12"/>
                  <w:lang w:eastAsia="fr-FR"/>
                </w:rPr>
              </w:pPr>
            </w:p>
            <w:p w:rsidR="00BB2FC8" w:rsidRDefault="00BB2FC8" w:rsidP="006F79FE">
              <w:pPr>
                <w:pStyle w:val="Sansinterligne"/>
              </w:pPr>
              <w:r>
                <w:rPr>
                  <w:noProof/>
                  <w:lang w:eastAsia="fr-FR"/>
                </w:rPr>
                <w:drawing>
                  <wp:inline distT="0" distB="0" distL="0" distR="0" wp14:anchorId="61BA2855" wp14:editId="3DAA36FF">
                    <wp:extent cx="1602029" cy="713222"/>
                    <wp:effectExtent l="0" t="0" r="0" b="0"/>
                    <wp:docPr id="6" name="Imag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2018_CSP_logo_bdef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1420" cy="7129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7009" w:type="dxa"/>
            </w:tcPr>
            <w:p w:rsidR="00BB2FC8" w:rsidRPr="00C76FAA" w:rsidRDefault="00BB2FC8" w:rsidP="006F79FE">
              <w:pPr>
                <w:pStyle w:val="Sansinterligne"/>
                <w:rPr>
                  <w:color w:val="007F9F"/>
                  <w:sz w:val="14"/>
                </w:rPr>
              </w:pPr>
            </w:p>
            <w:p w:rsidR="00BB2FC8" w:rsidRPr="00680A9B" w:rsidRDefault="00AE05B7" w:rsidP="00203FC4">
              <w:pPr>
                <w:pStyle w:val="Pieddepage"/>
                <w:jc w:val="both"/>
                <w:rPr>
                  <w:rFonts w:asciiTheme="minorHAnsi" w:hAnsiTheme="minorHAnsi" w:cstheme="minorBidi"/>
                  <w:color w:val="009F7A"/>
                  <w:sz w:val="16"/>
                  <w:lang w:eastAsia="en-US"/>
                </w:rPr>
              </w:pPr>
              <w:r w:rsidRPr="00AE05B7">
                <w:rPr>
                  <w:color w:val="009F7A"/>
                  <w:sz w:val="16"/>
                </w:rPr>
                <w:t>Composition des groupes chargés d’élaborer les projets de programme (GEPP) des enseignements de math</w:t>
              </w:r>
              <w:r>
                <w:rPr>
                  <w:color w:val="009F7A"/>
                  <w:sz w:val="16"/>
                </w:rPr>
                <w:t xml:space="preserve">ématiques et de physique-chimie </w:t>
              </w:r>
              <w:r w:rsidRPr="00AE05B7">
                <w:rPr>
                  <w:color w:val="009F7A"/>
                  <w:sz w:val="16"/>
                </w:rPr>
                <w:t>spécifiques au brevet des métiers d’</w:t>
              </w:r>
              <w:r>
                <w:rPr>
                  <w:color w:val="009F7A"/>
                  <w:sz w:val="16"/>
                </w:rPr>
                <w:t xml:space="preserve">art (BMA), voie professionnelle - Novembre 2020.                                                                                          </w:t>
              </w:r>
              <w:r w:rsidR="00A55866">
                <w:rPr>
                  <w:color w:val="009F7A"/>
                  <w:sz w:val="16"/>
                </w:rPr>
                <w:t xml:space="preserve">        </w:t>
              </w:r>
              <w:r>
                <w:rPr>
                  <w:color w:val="009F7A"/>
                  <w:sz w:val="16"/>
                </w:rPr>
                <w:t xml:space="preserve">                                                                      </w:t>
              </w:r>
              <w:r w:rsidR="0045265E" w:rsidRPr="00680A9B">
                <w:rPr>
                  <w:rFonts w:asciiTheme="minorHAnsi" w:hAnsiTheme="minorHAnsi" w:cstheme="minorBidi"/>
                  <w:color w:val="009F7A"/>
                  <w:sz w:val="20"/>
                  <w:lang w:eastAsia="en-US"/>
                </w:rPr>
                <w:fldChar w:fldCharType="begin"/>
              </w:r>
              <w:r w:rsidR="0045265E" w:rsidRPr="00680A9B">
                <w:rPr>
                  <w:rFonts w:asciiTheme="minorHAnsi" w:hAnsiTheme="minorHAnsi" w:cstheme="minorBidi"/>
                  <w:color w:val="009F7A"/>
                  <w:sz w:val="20"/>
                  <w:lang w:eastAsia="en-US"/>
                </w:rPr>
                <w:instrText>PAGE   \* MERGEFORMAT</w:instrText>
              </w:r>
              <w:r w:rsidR="0045265E" w:rsidRPr="00680A9B">
                <w:rPr>
                  <w:rFonts w:asciiTheme="minorHAnsi" w:hAnsiTheme="minorHAnsi" w:cstheme="minorBidi"/>
                  <w:color w:val="009F7A"/>
                  <w:sz w:val="20"/>
                  <w:lang w:eastAsia="en-US"/>
                </w:rPr>
                <w:fldChar w:fldCharType="separate"/>
              </w:r>
              <w:r w:rsidR="00757B10">
                <w:rPr>
                  <w:rFonts w:asciiTheme="minorHAnsi" w:hAnsiTheme="minorHAnsi" w:cstheme="minorBidi"/>
                  <w:noProof/>
                  <w:color w:val="009F7A"/>
                  <w:sz w:val="20"/>
                  <w:lang w:eastAsia="en-US"/>
                </w:rPr>
                <w:t>3</w:t>
              </w:r>
              <w:r w:rsidR="0045265E" w:rsidRPr="00680A9B">
                <w:rPr>
                  <w:rFonts w:asciiTheme="minorHAnsi" w:hAnsiTheme="minorHAnsi" w:cstheme="minorBidi"/>
                  <w:color w:val="009F7A"/>
                  <w:sz w:val="20"/>
                  <w:lang w:eastAsia="en-US"/>
                </w:rPr>
                <w:fldChar w:fldCharType="end"/>
              </w:r>
              <w:r w:rsidR="0045265E" w:rsidRPr="00680A9B">
                <w:rPr>
                  <w:color w:val="009F7A"/>
                  <w:sz w:val="16"/>
                </w:rPr>
                <w:t xml:space="preserve">  </w:t>
              </w:r>
              <w:r w:rsidR="00BB2FC8" w:rsidRPr="00680A9B">
                <w:rPr>
                  <w:color w:val="009F7A"/>
                  <w:sz w:val="16"/>
                </w:rPr>
                <w:t xml:space="preserve">      </w:t>
              </w:r>
              <w:r w:rsidR="00203FC4">
                <w:rPr>
                  <w:color w:val="009F7A"/>
                  <w:sz w:val="16"/>
                </w:rPr>
                <w:t xml:space="preserve">                                                                                </w:t>
              </w:r>
              <w:r w:rsidR="00BB2FC8" w:rsidRPr="00680A9B">
                <w:rPr>
                  <w:color w:val="009F7A"/>
                  <w:sz w:val="16"/>
                </w:rPr>
                <w:t xml:space="preserve">                                                                                                                                        </w:t>
              </w:r>
              <w:r w:rsidR="00EF1C6F">
                <w:rPr>
                  <w:color w:val="009F7A"/>
                  <w:sz w:val="16"/>
                </w:rPr>
                <w:t xml:space="preserve">                                     </w:t>
              </w:r>
              <w:r w:rsidR="00BB2FC8" w:rsidRPr="00680A9B">
                <w:rPr>
                  <w:color w:val="009F7A"/>
                  <w:sz w:val="16"/>
                </w:rPr>
                <w:t xml:space="preserve">        </w:t>
              </w:r>
            </w:p>
            <w:p w:rsidR="00BB2FC8" w:rsidRPr="006E193C" w:rsidRDefault="00757B10" w:rsidP="006F79FE">
              <w:pPr>
                <w:pStyle w:val="Sansinterligne"/>
                <w:jc w:val="both"/>
                <w:rPr>
                  <w:color w:val="007F9F"/>
                </w:rPr>
              </w:pPr>
            </w:p>
          </w:tc>
        </w:tr>
      </w:tbl>
    </w:sdtContent>
  </w:sdt>
  <w:p w:rsidR="00071406" w:rsidRDefault="000714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>
    <w:pPr>
      <w:pStyle w:val="Pieddepage"/>
      <w:rPr>
        <w:color w:val="007F9F"/>
        <w:sz w:val="20"/>
      </w:rPr>
    </w:pPr>
  </w:p>
  <w:tbl>
    <w:tblPr>
      <w:tblW w:w="10407" w:type="dxa"/>
      <w:tblBorders>
        <w:top w:val="single" w:sz="12" w:space="0" w:color="7F7F7F"/>
      </w:tblBorders>
      <w:tblLook w:val="04A0" w:firstRow="1" w:lastRow="0" w:firstColumn="1" w:lastColumn="0" w:noHBand="0" w:noVBand="1"/>
    </w:tblPr>
    <w:tblGrid>
      <w:gridCol w:w="2738"/>
      <w:gridCol w:w="7009"/>
      <w:gridCol w:w="660"/>
    </w:tblGrid>
    <w:tr w:rsidR="00F74961" w:rsidRPr="006E193C" w:rsidTr="00F74961">
      <w:tc>
        <w:tcPr>
          <w:tcW w:w="2738" w:type="dxa"/>
        </w:tcPr>
        <w:p w:rsidR="00F74961" w:rsidRPr="00C76FAA" w:rsidRDefault="00F74961" w:rsidP="006F79FE">
          <w:pPr>
            <w:pStyle w:val="Sansinterligne"/>
            <w:rPr>
              <w:noProof/>
              <w:sz w:val="12"/>
              <w:lang w:eastAsia="fr-FR"/>
            </w:rPr>
          </w:pPr>
        </w:p>
        <w:p w:rsidR="00F74961" w:rsidRDefault="00F74961" w:rsidP="006F79FE">
          <w:pPr>
            <w:pStyle w:val="Sansinterligne"/>
          </w:pPr>
          <w:r>
            <w:rPr>
              <w:noProof/>
              <w:lang w:eastAsia="fr-FR"/>
            </w:rPr>
            <w:drawing>
              <wp:inline distT="0" distB="0" distL="0" distR="0" wp14:anchorId="2880DD84" wp14:editId="72BED091">
                <wp:extent cx="1602029" cy="713222"/>
                <wp:effectExtent l="0" t="0" r="0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018_CSP_logo_bd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1420" cy="712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9" w:type="dxa"/>
        </w:tcPr>
        <w:p w:rsidR="00F74961" w:rsidRPr="00C76FAA" w:rsidRDefault="00F74961" w:rsidP="006F79FE">
          <w:pPr>
            <w:pStyle w:val="Sansinterligne"/>
            <w:rPr>
              <w:color w:val="007F9F"/>
              <w:sz w:val="14"/>
            </w:rPr>
          </w:pPr>
        </w:p>
        <w:p w:rsidR="00F74961" w:rsidRPr="006E193C" w:rsidRDefault="00AE05B7" w:rsidP="00001725">
          <w:pPr>
            <w:pStyle w:val="Sansinterligne"/>
            <w:jc w:val="both"/>
            <w:rPr>
              <w:color w:val="007F9F"/>
            </w:rPr>
          </w:pPr>
          <w:r w:rsidRPr="00AE05B7">
            <w:rPr>
              <w:color w:val="009F7A"/>
              <w:sz w:val="16"/>
            </w:rPr>
            <w:t>Composition des groupes chargés d’élaborer les projets de programme (GEPP) des enseignements de math</w:t>
          </w:r>
          <w:r>
            <w:rPr>
              <w:color w:val="009F7A"/>
              <w:sz w:val="16"/>
            </w:rPr>
            <w:t xml:space="preserve">ématiques et de physique-chimie </w:t>
          </w:r>
          <w:r w:rsidRPr="00AE05B7">
            <w:rPr>
              <w:color w:val="009F7A"/>
              <w:sz w:val="16"/>
            </w:rPr>
            <w:t>spécifiques au brevet des métiers d’</w:t>
          </w:r>
          <w:r>
            <w:rPr>
              <w:color w:val="009F7A"/>
              <w:sz w:val="16"/>
            </w:rPr>
            <w:t xml:space="preserve">art (BMA), voie professionnelle </w:t>
          </w:r>
          <w:r w:rsidR="00001725">
            <w:rPr>
              <w:color w:val="009F7A"/>
              <w:sz w:val="16"/>
            </w:rPr>
            <w:t xml:space="preserve">- Novembre 2020. </w:t>
          </w:r>
        </w:p>
      </w:tc>
      <w:tc>
        <w:tcPr>
          <w:tcW w:w="660" w:type="dxa"/>
        </w:tcPr>
        <w:p w:rsidR="00F74961" w:rsidRPr="006E193C" w:rsidRDefault="00F74961" w:rsidP="006F79FE">
          <w:pPr>
            <w:pStyle w:val="Pieddepage"/>
            <w:spacing w:before="240"/>
            <w:jc w:val="right"/>
            <w:rPr>
              <w:color w:val="007F9F"/>
            </w:rPr>
          </w:pPr>
        </w:p>
      </w:tc>
    </w:tr>
  </w:tbl>
  <w:p w:rsidR="00D53711" w:rsidRDefault="00D53711" w:rsidP="00F74961">
    <w:pPr>
      <w:pStyle w:val="Sansinterlig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10C" w:rsidRDefault="0091310C" w:rsidP="00D617D4">
      <w:r>
        <w:separator/>
      </w:r>
    </w:p>
  </w:footnote>
  <w:footnote w:type="continuationSeparator" w:id="0">
    <w:p w:rsidR="0091310C" w:rsidRDefault="0091310C" w:rsidP="00D6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 w:rsidP="00D53711">
    <w:pPr>
      <w:pStyle w:val="En-tte"/>
      <w:tabs>
        <w:tab w:val="clear" w:pos="4536"/>
        <w:tab w:val="clear" w:pos="9072"/>
        <w:tab w:val="left" w:pos="1233"/>
      </w:tabs>
      <w:jc w:val="center"/>
    </w:pPr>
  </w:p>
  <w:p w:rsidR="00D53711" w:rsidRDefault="00D537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711" w:rsidRDefault="00D53711" w:rsidP="00D53711">
    <w:pPr>
      <w:pStyle w:val="En-tte"/>
      <w:jc w:val="center"/>
    </w:pPr>
    <w:r>
      <w:rPr>
        <w:noProof/>
      </w:rPr>
      <w:drawing>
        <wp:inline distT="0" distB="0" distL="0" distR="0" wp14:anchorId="069C8C75" wp14:editId="3EC50C97">
          <wp:extent cx="3199563" cy="1424442"/>
          <wp:effectExtent l="0" t="0" r="127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_logo_signature_mail_MENJS_CSP_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3751" cy="1426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020"/>
    <w:multiLevelType w:val="hybridMultilevel"/>
    <w:tmpl w:val="642A271C"/>
    <w:lvl w:ilvl="0" w:tplc="2FAC1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B2864"/>
    <w:multiLevelType w:val="hybridMultilevel"/>
    <w:tmpl w:val="8280D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756C9"/>
    <w:multiLevelType w:val="hybridMultilevel"/>
    <w:tmpl w:val="50B0FCC4"/>
    <w:lvl w:ilvl="0" w:tplc="6BEE2A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5EC"/>
    <w:multiLevelType w:val="hybridMultilevel"/>
    <w:tmpl w:val="71927B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F36FA5"/>
    <w:multiLevelType w:val="hybridMultilevel"/>
    <w:tmpl w:val="DB54E4FC"/>
    <w:lvl w:ilvl="0" w:tplc="DEFE46A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8134E"/>
    <w:multiLevelType w:val="hybridMultilevel"/>
    <w:tmpl w:val="4686E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55AC8"/>
    <w:multiLevelType w:val="hybridMultilevel"/>
    <w:tmpl w:val="F6D840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73077"/>
    <w:multiLevelType w:val="hybridMultilevel"/>
    <w:tmpl w:val="161A4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162E"/>
    <w:multiLevelType w:val="hybridMultilevel"/>
    <w:tmpl w:val="D906603C"/>
    <w:lvl w:ilvl="0" w:tplc="38C2C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9F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37C31"/>
    <w:multiLevelType w:val="hybridMultilevel"/>
    <w:tmpl w:val="633670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F72DF0"/>
    <w:multiLevelType w:val="hybridMultilevel"/>
    <w:tmpl w:val="2DFECCDA"/>
    <w:lvl w:ilvl="0" w:tplc="256E56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B10CC4"/>
    <w:multiLevelType w:val="hybridMultilevel"/>
    <w:tmpl w:val="94CA6DCC"/>
    <w:lvl w:ilvl="0" w:tplc="3AEE48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B1CA6"/>
    <w:multiLevelType w:val="hybridMultilevel"/>
    <w:tmpl w:val="DF08B8A0"/>
    <w:lvl w:ilvl="0" w:tplc="6C44F18E">
      <w:start w:val="1"/>
      <w:numFmt w:val="bullet"/>
      <w:lvlText w:val=""/>
      <w:lvlJc w:val="left"/>
      <w:pPr>
        <w:ind w:left="644" w:hanging="360"/>
      </w:pPr>
      <w:rPr>
        <w:rFonts w:ascii="Wingdings 2" w:hAnsi="Wingdings 2" w:hint="default"/>
        <w:color w:val="007F9F"/>
        <w:sz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24580C"/>
    <w:multiLevelType w:val="hybridMultilevel"/>
    <w:tmpl w:val="CC1ABF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331C27"/>
    <w:multiLevelType w:val="hybridMultilevel"/>
    <w:tmpl w:val="A2E4B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EE695F"/>
    <w:multiLevelType w:val="hybridMultilevel"/>
    <w:tmpl w:val="B6381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24326D"/>
    <w:multiLevelType w:val="hybridMultilevel"/>
    <w:tmpl w:val="7494B2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B81633"/>
    <w:multiLevelType w:val="hybridMultilevel"/>
    <w:tmpl w:val="BB6A62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671D5D"/>
    <w:multiLevelType w:val="hybridMultilevel"/>
    <w:tmpl w:val="6D142ABC"/>
    <w:lvl w:ilvl="0" w:tplc="256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A0DC7"/>
    <w:multiLevelType w:val="hybridMultilevel"/>
    <w:tmpl w:val="8A2AF742"/>
    <w:lvl w:ilvl="0" w:tplc="04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6CF40E4D"/>
    <w:multiLevelType w:val="hybridMultilevel"/>
    <w:tmpl w:val="CA56E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F2B5E"/>
    <w:multiLevelType w:val="hybridMultilevel"/>
    <w:tmpl w:val="E872E24A"/>
    <w:lvl w:ilvl="0" w:tplc="256E5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007F9F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23F31"/>
    <w:multiLevelType w:val="hybridMultilevel"/>
    <w:tmpl w:val="ED9AC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D3DA3"/>
    <w:multiLevelType w:val="hybridMultilevel"/>
    <w:tmpl w:val="420E805C"/>
    <w:lvl w:ilvl="0" w:tplc="B016E8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8"/>
        <w:u w:color="009F7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12"/>
  </w:num>
  <w:num w:numId="5">
    <w:abstractNumId w:val="21"/>
  </w:num>
  <w:num w:numId="6">
    <w:abstractNumId w:val="0"/>
  </w:num>
  <w:num w:numId="7">
    <w:abstractNumId w:val="6"/>
  </w:num>
  <w:num w:numId="8">
    <w:abstractNumId w:val="15"/>
  </w:num>
  <w:num w:numId="9">
    <w:abstractNumId w:val="9"/>
  </w:num>
  <w:num w:numId="10">
    <w:abstractNumId w:val="14"/>
  </w:num>
  <w:num w:numId="11">
    <w:abstractNumId w:val="1"/>
  </w:num>
  <w:num w:numId="12">
    <w:abstractNumId w:val="17"/>
  </w:num>
  <w:num w:numId="13">
    <w:abstractNumId w:val="18"/>
  </w:num>
  <w:num w:numId="14">
    <w:abstractNumId w:val="13"/>
  </w:num>
  <w:num w:numId="15">
    <w:abstractNumId w:val="2"/>
  </w:num>
  <w:num w:numId="16">
    <w:abstractNumId w:val="20"/>
  </w:num>
  <w:num w:numId="17">
    <w:abstractNumId w:val="22"/>
  </w:num>
  <w:num w:numId="18">
    <w:abstractNumId w:val="7"/>
  </w:num>
  <w:num w:numId="19">
    <w:abstractNumId w:val="19"/>
  </w:num>
  <w:num w:numId="20">
    <w:abstractNumId w:val="11"/>
  </w:num>
  <w:num w:numId="21">
    <w:abstractNumId w:val="4"/>
  </w:num>
  <w:num w:numId="22">
    <w:abstractNumId w:val="10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02"/>
    <w:rsid w:val="00001725"/>
    <w:rsid w:val="0000193E"/>
    <w:rsid w:val="000067B4"/>
    <w:rsid w:val="00010DD7"/>
    <w:rsid w:val="0002729D"/>
    <w:rsid w:val="00031F4A"/>
    <w:rsid w:val="00045C6A"/>
    <w:rsid w:val="00047E1A"/>
    <w:rsid w:val="00053A5C"/>
    <w:rsid w:val="00057325"/>
    <w:rsid w:val="000613DA"/>
    <w:rsid w:val="00071406"/>
    <w:rsid w:val="0007555B"/>
    <w:rsid w:val="000762BD"/>
    <w:rsid w:val="000770C2"/>
    <w:rsid w:val="000A4E53"/>
    <w:rsid w:val="000B4D32"/>
    <w:rsid w:val="000B56D7"/>
    <w:rsid w:val="000B76DA"/>
    <w:rsid w:val="000C4719"/>
    <w:rsid w:val="000C5DF2"/>
    <w:rsid w:val="000D1E19"/>
    <w:rsid w:val="000D3042"/>
    <w:rsid w:val="000D3D9C"/>
    <w:rsid w:val="000E37AA"/>
    <w:rsid w:val="00102013"/>
    <w:rsid w:val="00103D36"/>
    <w:rsid w:val="00104560"/>
    <w:rsid w:val="00104EA5"/>
    <w:rsid w:val="00110950"/>
    <w:rsid w:val="001343A8"/>
    <w:rsid w:val="001462BB"/>
    <w:rsid w:val="00153345"/>
    <w:rsid w:val="00153B32"/>
    <w:rsid w:val="00164DFA"/>
    <w:rsid w:val="00171977"/>
    <w:rsid w:val="00172748"/>
    <w:rsid w:val="001766D0"/>
    <w:rsid w:val="00187081"/>
    <w:rsid w:val="001B1123"/>
    <w:rsid w:val="001B43E4"/>
    <w:rsid w:val="001C0545"/>
    <w:rsid w:val="001C4965"/>
    <w:rsid w:val="001D3028"/>
    <w:rsid w:val="001D33C6"/>
    <w:rsid w:val="001D4E51"/>
    <w:rsid w:val="001E1592"/>
    <w:rsid w:val="001E1C66"/>
    <w:rsid w:val="00203AED"/>
    <w:rsid w:val="00203FC4"/>
    <w:rsid w:val="0020683F"/>
    <w:rsid w:val="00207035"/>
    <w:rsid w:val="00210AA1"/>
    <w:rsid w:val="0021525E"/>
    <w:rsid w:val="002216B8"/>
    <w:rsid w:val="002314FA"/>
    <w:rsid w:val="00232DCA"/>
    <w:rsid w:val="00237F01"/>
    <w:rsid w:val="00241B28"/>
    <w:rsid w:val="002442B5"/>
    <w:rsid w:val="002457A7"/>
    <w:rsid w:val="00247A8B"/>
    <w:rsid w:val="002570DE"/>
    <w:rsid w:val="00266EF8"/>
    <w:rsid w:val="00270A84"/>
    <w:rsid w:val="00274226"/>
    <w:rsid w:val="0028399D"/>
    <w:rsid w:val="00286E22"/>
    <w:rsid w:val="002929D9"/>
    <w:rsid w:val="00297B91"/>
    <w:rsid w:val="002A4C92"/>
    <w:rsid w:val="002B61BB"/>
    <w:rsid w:val="002C4F94"/>
    <w:rsid w:val="002E036F"/>
    <w:rsid w:val="002E1242"/>
    <w:rsid w:val="002E68E8"/>
    <w:rsid w:val="002E7043"/>
    <w:rsid w:val="002F4FE0"/>
    <w:rsid w:val="002F7C78"/>
    <w:rsid w:val="0030414C"/>
    <w:rsid w:val="00321616"/>
    <w:rsid w:val="0032345D"/>
    <w:rsid w:val="0033201B"/>
    <w:rsid w:val="00361493"/>
    <w:rsid w:val="003840C2"/>
    <w:rsid w:val="003A5DF8"/>
    <w:rsid w:val="003A6284"/>
    <w:rsid w:val="003D2D11"/>
    <w:rsid w:val="003E335C"/>
    <w:rsid w:val="003F062F"/>
    <w:rsid w:val="003F19E1"/>
    <w:rsid w:val="003F22B7"/>
    <w:rsid w:val="00406E9B"/>
    <w:rsid w:val="0041079C"/>
    <w:rsid w:val="004120F7"/>
    <w:rsid w:val="00416148"/>
    <w:rsid w:val="0043611E"/>
    <w:rsid w:val="00436F2D"/>
    <w:rsid w:val="004426FE"/>
    <w:rsid w:val="0044336C"/>
    <w:rsid w:val="00445157"/>
    <w:rsid w:val="00447CB6"/>
    <w:rsid w:val="0045265E"/>
    <w:rsid w:val="00473B45"/>
    <w:rsid w:val="00474BD5"/>
    <w:rsid w:val="00485B34"/>
    <w:rsid w:val="004A1AB1"/>
    <w:rsid w:val="004A6E37"/>
    <w:rsid w:val="004E31BB"/>
    <w:rsid w:val="005006C4"/>
    <w:rsid w:val="00511014"/>
    <w:rsid w:val="00513FCB"/>
    <w:rsid w:val="0052104B"/>
    <w:rsid w:val="005360C7"/>
    <w:rsid w:val="0054321B"/>
    <w:rsid w:val="00551A34"/>
    <w:rsid w:val="0057313A"/>
    <w:rsid w:val="00583E69"/>
    <w:rsid w:val="005B0CD1"/>
    <w:rsid w:val="005B2AE2"/>
    <w:rsid w:val="005B546C"/>
    <w:rsid w:val="005C308E"/>
    <w:rsid w:val="005C7A61"/>
    <w:rsid w:val="005E37F4"/>
    <w:rsid w:val="005F7F94"/>
    <w:rsid w:val="006064D8"/>
    <w:rsid w:val="00617231"/>
    <w:rsid w:val="00621FE6"/>
    <w:rsid w:val="0063299B"/>
    <w:rsid w:val="00632AB2"/>
    <w:rsid w:val="00632BA4"/>
    <w:rsid w:val="00634C02"/>
    <w:rsid w:val="0065023A"/>
    <w:rsid w:val="00653C9A"/>
    <w:rsid w:val="00680A9B"/>
    <w:rsid w:val="00686B24"/>
    <w:rsid w:val="006916A0"/>
    <w:rsid w:val="00696116"/>
    <w:rsid w:val="006A5714"/>
    <w:rsid w:val="006A5D33"/>
    <w:rsid w:val="006A6D5C"/>
    <w:rsid w:val="006B7B02"/>
    <w:rsid w:val="006C2847"/>
    <w:rsid w:val="006D5191"/>
    <w:rsid w:val="00701D5C"/>
    <w:rsid w:val="00706287"/>
    <w:rsid w:val="0072321F"/>
    <w:rsid w:val="007310C5"/>
    <w:rsid w:val="00735FEC"/>
    <w:rsid w:val="0074000D"/>
    <w:rsid w:val="00757B10"/>
    <w:rsid w:val="00761FC0"/>
    <w:rsid w:val="007657D0"/>
    <w:rsid w:val="00766EF1"/>
    <w:rsid w:val="00770ED9"/>
    <w:rsid w:val="00774FF7"/>
    <w:rsid w:val="00785656"/>
    <w:rsid w:val="007B5C74"/>
    <w:rsid w:val="007C069A"/>
    <w:rsid w:val="007C4037"/>
    <w:rsid w:val="007C5F38"/>
    <w:rsid w:val="007D0A89"/>
    <w:rsid w:val="007D4B67"/>
    <w:rsid w:val="007D7BB6"/>
    <w:rsid w:val="007D7E7B"/>
    <w:rsid w:val="007F0F50"/>
    <w:rsid w:val="007F4BFB"/>
    <w:rsid w:val="0080043D"/>
    <w:rsid w:val="00802B65"/>
    <w:rsid w:val="00806BE7"/>
    <w:rsid w:val="00814FCA"/>
    <w:rsid w:val="00822AD4"/>
    <w:rsid w:val="00824B94"/>
    <w:rsid w:val="008254E3"/>
    <w:rsid w:val="008260EC"/>
    <w:rsid w:val="00835502"/>
    <w:rsid w:val="00840472"/>
    <w:rsid w:val="00841418"/>
    <w:rsid w:val="00852C9B"/>
    <w:rsid w:val="0085413D"/>
    <w:rsid w:val="00864DDA"/>
    <w:rsid w:val="00867AB0"/>
    <w:rsid w:val="00867D6E"/>
    <w:rsid w:val="0088458C"/>
    <w:rsid w:val="0089252D"/>
    <w:rsid w:val="008A4C78"/>
    <w:rsid w:val="008B3B25"/>
    <w:rsid w:val="008B6BBF"/>
    <w:rsid w:val="008C6DEF"/>
    <w:rsid w:val="008D46D5"/>
    <w:rsid w:val="008E13C0"/>
    <w:rsid w:val="008E32D3"/>
    <w:rsid w:val="008E5554"/>
    <w:rsid w:val="0090581F"/>
    <w:rsid w:val="0090769B"/>
    <w:rsid w:val="0091310C"/>
    <w:rsid w:val="00916961"/>
    <w:rsid w:val="009221A0"/>
    <w:rsid w:val="00923978"/>
    <w:rsid w:val="00930B7F"/>
    <w:rsid w:val="00940DC5"/>
    <w:rsid w:val="00943B6E"/>
    <w:rsid w:val="009479CD"/>
    <w:rsid w:val="00952EBD"/>
    <w:rsid w:val="00963742"/>
    <w:rsid w:val="00970DB3"/>
    <w:rsid w:val="00972AF9"/>
    <w:rsid w:val="0098024F"/>
    <w:rsid w:val="00980F94"/>
    <w:rsid w:val="0098105C"/>
    <w:rsid w:val="00996B9F"/>
    <w:rsid w:val="0099738C"/>
    <w:rsid w:val="009A2D7F"/>
    <w:rsid w:val="009A5ECF"/>
    <w:rsid w:val="009C0C4D"/>
    <w:rsid w:val="009C0FEC"/>
    <w:rsid w:val="009C2192"/>
    <w:rsid w:val="009C3FEA"/>
    <w:rsid w:val="009D5803"/>
    <w:rsid w:val="009D5D81"/>
    <w:rsid w:val="009E494D"/>
    <w:rsid w:val="009F0676"/>
    <w:rsid w:val="009F763F"/>
    <w:rsid w:val="00A1374A"/>
    <w:rsid w:val="00A16930"/>
    <w:rsid w:val="00A22A38"/>
    <w:rsid w:val="00A23865"/>
    <w:rsid w:val="00A25AA9"/>
    <w:rsid w:val="00A267C9"/>
    <w:rsid w:val="00A341F9"/>
    <w:rsid w:val="00A44B90"/>
    <w:rsid w:val="00A52939"/>
    <w:rsid w:val="00A55866"/>
    <w:rsid w:val="00A72DBA"/>
    <w:rsid w:val="00A822D8"/>
    <w:rsid w:val="00A87262"/>
    <w:rsid w:val="00A9765B"/>
    <w:rsid w:val="00AB0FD2"/>
    <w:rsid w:val="00AB6A06"/>
    <w:rsid w:val="00AC16A1"/>
    <w:rsid w:val="00AE05B7"/>
    <w:rsid w:val="00AE4EF1"/>
    <w:rsid w:val="00AF2157"/>
    <w:rsid w:val="00B116A0"/>
    <w:rsid w:val="00B131C1"/>
    <w:rsid w:val="00B30AD2"/>
    <w:rsid w:val="00B43978"/>
    <w:rsid w:val="00B56C71"/>
    <w:rsid w:val="00B72823"/>
    <w:rsid w:val="00B86D49"/>
    <w:rsid w:val="00BA0E12"/>
    <w:rsid w:val="00BA0FB2"/>
    <w:rsid w:val="00BA3674"/>
    <w:rsid w:val="00BA69CD"/>
    <w:rsid w:val="00BB0439"/>
    <w:rsid w:val="00BB2FC8"/>
    <w:rsid w:val="00BC108C"/>
    <w:rsid w:val="00BC484A"/>
    <w:rsid w:val="00BC63C3"/>
    <w:rsid w:val="00BC67D7"/>
    <w:rsid w:val="00BD14AF"/>
    <w:rsid w:val="00BE06A4"/>
    <w:rsid w:val="00BE1F30"/>
    <w:rsid w:val="00BE3875"/>
    <w:rsid w:val="00BF1135"/>
    <w:rsid w:val="00BF3423"/>
    <w:rsid w:val="00C15D5A"/>
    <w:rsid w:val="00C20063"/>
    <w:rsid w:val="00C332F6"/>
    <w:rsid w:val="00C4386E"/>
    <w:rsid w:val="00C50449"/>
    <w:rsid w:val="00C55ACE"/>
    <w:rsid w:val="00C611FC"/>
    <w:rsid w:val="00C6457E"/>
    <w:rsid w:val="00C64C11"/>
    <w:rsid w:val="00C66F1C"/>
    <w:rsid w:val="00C7017B"/>
    <w:rsid w:val="00C708E4"/>
    <w:rsid w:val="00C76780"/>
    <w:rsid w:val="00C94D74"/>
    <w:rsid w:val="00C95FA2"/>
    <w:rsid w:val="00CA3108"/>
    <w:rsid w:val="00CB6547"/>
    <w:rsid w:val="00CC5B64"/>
    <w:rsid w:val="00CD0A72"/>
    <w:rsid w:val="00CD0A87"/>
    <w:rsid w:val="00CD6BA3"/>
    <w:rsid w:val="00CE03DD"/>
    <w:rsid w:val="00CE2D6E"/>
    <w:rsid w:val="00CE5431"/>
    <w:rsid w:val="00CF6119"/>
    <w:rsid w:val="00D040B6"/>
    <w:rsid w:val="00D223FA"/>
    <w:rsid w:val="00D24CA4"/>
    <w:rsid w:val="00D277F9"/>
    <w:rsid w:val="00D3593C"/>
    <w:rsid w:val="00D3770F"/>
    <w:rsid w:val="00D417FC"/>
    <w:rsid w:val="00D44F70"/>
    <w:rsid w:val="00D53711"/>
    <w:rsid w:val="00D617D4"/>
    <w:rsid w:val="00D65CCA"/>
    <w:rsid w:val="00D729FC"/>
    <w:rsid w:val="00D75148"/>
    <w:rsid w:val="00D87C7A"/>
    <w:rsid w:val="00D95576"/>
    <w:rsid w:val="00DA1C0C"/>
    <w:rsid w:val="00DA1D17"/>
    <w:rsid w:val="00DB74C7"/>
    <w:rsid w:val="00DB7B08"/>
    <w:rsid w:val="00DC0876"/>
    <w:rsid w:val="00DD3449"/>
    <w:rsid w:val="00DF6612"/>
    <w:rsid w:val="00E160C8"/>
    <w:rsid w:val="00E20480"/>
    <w:rsid w:val="00E26FF2"/>
    <w:rsid w:val="00E309B8"/>
    <w:rsid w:val="00E33922"/>
    <w:rsid w:val="00E34CDF"/>
    <w:rsid w:val="00E372B8"/>
    <w:rsid w:val="00E45DB9"/>
    <w:rsid w:val="00E46913"/>
    <w:rsid w:val="00E50887"/>
    <w:rsid w:val="00E52270"/>
    <w:rsid w:val="00E54E7B"/>
    <w:rsid w:val="00E57D80"/>
    <w:rsid w:val="00E838C8"/>
    <w:rsid w:val="00E83964"/>
    <w:rsid w:val="00E92000"/>
    <w:rsid w:val="00E952E3"/>
    <w:rsid w:val="00EA3567"/>
    <w:rsid w:val="00EA3B30"/>
    <w:rsid w:val="00EB1FC5"/>
    <w:rsid w:val="00EB2849"/>
    <w:rsid w:val="00EB40A4"/>
    <w:rsid w:val="00EC1109"/>
    <w:rsid w:val="00EC1B85"/>
    <w:rsid w:val="00ED2406"/>
    <w:rsid w:val="00EF1C6F"/>
    <w:rsid w:val="00EF7C92"/>
    <w:rsid w:val="00F0068C"/>
    <w:rsid w:val="00F021A5"/>
    <w:rsid w:val="00F0589D"/>
    <w:rsid w:val="00F070F8"/>
    <w:rsid w:val="00F123B5"/>
    <w:rsid w:val="00F17611"/>
    <w:rsid w:val="00F377D7"/>
    <w:rsid w:val="00F37C60"/>
    <w:rsid w:val="00F41A89"/>
    <w:rsid w:val="00F52F4A"/>
    <w:rsid w:val="00F64E15"/>
    <w:rsid w:val="00F74961"/>
    <w:rsid w:val="00F83EAC"/>
    <w:rsid w:val="00F9362B"/>
    <w:rsid w:val="00FB471A"/>
    <w:rsid w:val="00FC1264"/>
    <w:rsid w:val="00FC4955"/>
    <w:rsid w:val="00FD02A8"/>
    <w:rsid w:val="00FD5C76"/>
    <w:rsid w:val="00FD7E90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35A22F4"/>
  <w15:docId w15:val="{B1AD73FD-75C4-45B8-82F9-481FF71C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8C"/>
    <w:pPr>
      <w:spacing w:after="0" w:line="240" w:lineRule="auto"/>
    </w:pPr>
    <w:rPr>
      <w:rFonts w:ascii="Calibri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3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D617D4"/>
    <w:pPr>
      <w:keepNext/>
      <w:jc w:val="center"/>
      <w:outlineLvl w:val="1"/>
    </w:pPr>
    <w:rPr>
      <w:rFonts w:ascii="Arial" w:eastAsia="Times" w:hAnsi="Arial" w:cs="Arial"/>
      <w:b/>
      <w:bCs/>
      <w:sz w:val="24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7B02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8399D"/>
    <w:rPr>
      <w:rFonts w:ascii="Tahoma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399D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41079C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41079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Marquedecommentaire">
    <w:name w:val="annotation reference"/>
    <w:uiPriority w:val="99"/>
    <w:semiHidden/>
    <w:unhideWhenUsed/>
    <w:rsid w:val="00CD0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A7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A72"/>
    <w:rPr>
      <w:rFonts w:ascii="Calibri" w:eastAsia="Calibri" w:hAnsi="Calibri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617D4"/>
    <w:rPr>
      <w:rFonts w:ascii="Arial" w:eastAsia="Times" w:hAnsi="Arial" w:cs="Arial"/>
      <w:b/>
      <w:bCs/>
      <w:sz w:val="24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617D4"/>
    <w:pPr>
      <w:ind w:left="720"/>
      <w:contextualSpacing/>
    </w:pPr>
    <w:rPr>
      <w:rFonts w:ascii="Arial" w:eastAsia="Times" w:hAnsi="Arial" w:cs="Times"/>
      <w:sz w:val="20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17D4"/>
    <w:rPr>
      <w:rFonts w:eastAsia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17D4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D617D4"/>
    <w:rPr>
      <w:vertAlign w:val="superscript"/>
    </w:rPr>
  </w:style>
  <w:style w:type="character" w:customStyle="1" w:styleId="apple-converted-space">
    <w:name w:val="apple-converted-space"/>
    <w:rsid w:val="006A6D5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5B64"/>
    <w:pPr>
      <w:spacing w:after="0"/>
    </w:pPr>
    <w:rPr>
      <w:rFonts w:eastAsiaTheme="minorHAnsi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5B64"/>
    <w:rPr>
      <w:rFonts w:ascii="Calibri" w:eastAsia="Calibri" w:hAnsi="Calibri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714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1406"/>
    <w:rPr>
      <w:rFonts w:ascii="Calibri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714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406"/>
    <w:rPr>
      <w:rFonts w:ascii="Calibri" w:hAnsi="Calibri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53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C6DEF"/>
    <w:pPr>
      <w:spacing w:line="276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8C6DEF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8C6D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F657-B626-4C8B-9E3A-8C59EC27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MATHIEU CHIBRARD</cp:lastModifiedBy>
  <cp:revision>3</cp:revision>
  <cp:lastPrinted>2020-07-21T15:11:00Z</cp:lastPrinted>
  <dcterms:created xsi:type="dcterms:W3CDTF">2020-12-03T12:27:00Z</dcterms:created>
  <dcterms:modified xsi:type="dcterms:W3CDTF">2020-12-04T09:02:00Z</dcterms:modified>
</cp:coreProperties>
</file>