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5F" w:rsidRPr="000B2E5D" w:rsidRDefault="00997BA1" w:rsidP="0008282E">
      <w:pPr>
        <w:pBdr>
          <w:top w:val="single" w:sz="4" w:space="1" w:color="auto"/>
          <w:left w:val="single" w:sz="4" w:space="4" w:color="auto"/>
          <w:bottom w:val="single" w:sz="4" w:space="1" w:color="auto"/>
          <w:right w:val="single" w:sz="4" w:space="4" w:color="auto"/>
        </w:pBdr>
        <w:jc w:val="center"/>
        <w:rPr>
          <w:sz w:val="32"/>
          <w:szCs w:val="32"/>
        </w:rPr>
      </w:pPr>
      <w:r w:rsidRPr="000B2E5D">
        <w:rPr>
          <w:sz w:val="32"/>
          <w:szCs w:val="32"/>
        </w:rPr>
        <w:t xml:space="preserve">Discours de M. le ministre de l’Éducation nationale à </w:t>
      </w:r>
      <w:proofErr w:type="spellStart"/>
      <w:r w:rsidRPr="000B2E5D">
        <w:rPr>
          <w:sz w:val="32"/>
          <w:szCs w:val="32"/>
        </w:rPr>
        <w:t>Ludovia</w:t>
      </w:r>
      <w:proofErr w:type="spellEnd"/>
    </w:p>
    <w:p w:rsidR="00997BA1" w:rsidRPr="000B2E5D" w:rsidRDefault="00997BA1" w:rsidP="0008282E">
      <w:pPr>
        <w:pBdr>
          <w:top w:val="single" w:sz="4" w:space="1" w:color="auto"/>
          <w:left w:val="single" w:sz="4" w:space="4" w:color="auto"/>
          <w:bottom w:val="single" w:sz="4" w:space="1" w:color="auto"/>
          <w:right w:val="single" w:sz="4" w:space="4" w:color="auto"/>
        </w:pBdr>
        <w:jc w:val="center"/>
        <w:rPr>
          <w:sz w:val="32"/>
          <w:szCs w:val="32"/>
        </w:rPr>
      </w:pPr>
      <w:r w:rsidRPr="000B2E5D">
        <w:rPr>
          <w:sz w:val="32"/>
          <w:szCs w:val="32"/>
        </w:rPr>
        <w:t>2</w:t>
      </w:r>
      <w:r w:rsidR="00AE0339" w:rsidRPr="000B2E5D">
        <w:rPr>
          <w:sz w:val="32"/>
          <w:szCs w:val="32"/>
        </w:rPr>
        <w:t>2</w:t>
      </w:r>
      <w:r w:rsidR="00CD4371" w:rsidRPr="000B2E5D">
        <w:rPr>
          <w:sz w:val="32"/>
          <w:szCs w:val="32"/>
        </w:rPr>
        <w:t xml:space="preserve"> </w:t>
      </w:r>
      <w:r w:rsidR="00AE0339" w:rsidRPr="000B2E5D">
        <w:rPr>
          <w:sz w:val="32"/>
          <w:szCs w:val="32"/>
        </w:rPr>
        <w:t>juin</w:t>
      </w:r>
      <w:r w:rsidRPr="000B2E5D">
        <w:rPr>
          <w:sz w:val="32"/>
          <w:szCs w:val="32"/>
        </w:rPr>
        <w:t xml:space="preserve"> 201</w:t>
      </w:r>
      <w:r w:rsidR="00AE0339" w:rsidRPr="000B2E5D">
        <w:rPr>
          <w:sz w:val="32"/>
          <w:szCs w:val="32"/>
        </w:rPr>
        <w:t>9</w:t>
      </w:r>
    </w:p>
    <w:p w:rsidR="001F2558" w:rsidRPr="000B2E5D" w:rsidRDefault="001F2558" w:rsidP="0008282E">
      <w:pPr>
        <w:jc w:val="both"/>
        <w:rPr>
          <w:sz w:val="32"/>
          <w:szCs w:val="32"/>
        </w:rPr>
      </w:pPr>
    </w:p>
    <w:p w:rsidR="00185FA8" w:rsidRPr="000B2E5D" w:rsidRDefault="00185FA8" w:rsidP="00185FA8">
      <w:pPr>
        <w:rPr>
          <w:rFonts w:eastAsia="Times New Roman"/>
          <w:sz w:val="32"/>
          <w:szCs w:val="32"/>
        </w:rPr>
      </w:pPr>
      <w:r w:rsidRPr="000B2E5D">
        <w:rPr>
          <w:rFonts w:eastAsia="Times New Roman"/>
          <w:iCs/>
          <w:sz w:val="32"/>
          <w:szCs w:val="32"/>
        </w:rPr>
        <w:t>M</w:t>
      </w:r>
      <w:r w:rsidR="00CD4371" w:rsidRPr="000B2E5D">
        <w:rPr>
          <w:rFonts w:eastAsia="Times New Roman"/>
          <w:iCs/>
          <w:sz w:val="32"/>
          <w:szCs w:val="32"/>
        </w:rPr>
        <w:t>esdames et Messieurs les élus</w:t>
      </w:r>
      <w:r w:rsidRPr="000B2E5D">
        <w:rPr>
          <w:rFonts w:eastAsia="Times New Roman"/>
          <w:sz w:val="32"/>
          <w:szCs w:val="32"/>
        </w:rPr>
        <w:t>, </w:t>
      </w:r>
    </w:p>
    <w:p w:rsidR="00185FA8" w:rsidRPr="000B2E5D" w:rsidRDefault="00185FA8" w:rsidP="00185FA8">
      <w:pPr>
        <w:rPr>
          <w:rFonts w:eastAsia="Times New Roman"/>
          <w:iCs/>
          <w:sz w:val="32"/>
          <w:szCs w:val="32"/>
        </w:rPr>
      </w:pPr>
      <w:r w:rsidRPr="000B2E5D">
        <w:rPr>
          <w:rFonts w:eastAsia="Times New Roman"/>
          <w:bCs/>
          <w:sz w:val="32"/>
          <w:szCs w:val="32"/>
        </w:rPr>
        <w:t>Mesdames</w:t>
      </w:r>
      <w:r w:rsidR="00CD4371" w:rsidRPr="000B2E5D">
        <w:rPr>
          <w:rFonts w:eastAsia="Times New Roman"/>
          <w:bCs/>
          <w:sz w:val="32"/>
          <w:szCs w:val="32"/>
        </w:rPr>
        <w:t xml:space="preserve"> et Messieurs les</w:t>
      </w:r>
      <w:r w:rsidRPr="000B2E5D">
        <w:rPr>
          <w:rFonts w:eastAsia="Times New Roman"/>
          <w:bCs/>
          <w:sz w:val="32"/>
          <w:szCs w:val="32"/>
        </w:rPr>
        <w:t xml:space="preserve"> rect</w:t>
      </w:r>
      <w:r w:rsidR="00CD4371" w:rsidRPr="000B2E5D">
        <w:rPr>
          <w:rFonts w:eastAsia="Times New Roman"/>
          <w:bCs/>
          <w:sz w:val="32"/>
          <w:szCs w:val="32"/>
        </w:rPr>
        <w:t>eurs</w:t>
      </w:r>
      <w:r w:rsidR="00CD4371" w:rsidRPr="000B2E5D">
        <w:rPr>
          <w:rFonts w:eastAsia="Times New Roman"/>
          <w:iCs/>
          <w:sz w:val="32"/>
          <w:szCs w:val="32"/>
        </w:rPr>
        <w:t>,</w:t>
      </w:r>
    </w:p>
    <w:p w:rsidR="00185FA8" w:rsidRPr="000B2E5D" w:rsidRDefault="00185FA8" w:rsidP="00185FA8">
      <w:pPr>
        <w:rPr>
          <w:rFonts w:eastAsia="Times New Roman"/>
          <w:sz w:val="32"/>
          <w:szCs w:val="32"/>
        </w:rPr>
      </w:pPr>
      <w:r w:rsidRPr="000B2E5D">
        <w:rPr>
          <w:rFonts w:eastAsia="Times New Roman"/>
          <w:iCs/>
          <w:sz w:val="32"/>
          <w:szCs w:val="32"/>
        </w:rPr>
        <w:t xml:space="preserve">Monsieur le directeur du numérique pour l’éducation, </w:t>
      </w:r>
    </w:p>
    <w:p w:rsidR="00185FA8" w:rsidRPr="000B2E5D" w:rsidRDefault="00185FA8" w:rsidP="0008282E">
      <w:pPr>
        <w:jc w:val="both"/>
        <w:rPr>
          <w:sz w:val="32"/>
          <w:szCs w:val="32"/>
        </w:rPr>
      </w:pPr>
      <w:r w:rsidRPr="000B2E5D">
        <w:rPr>
          <w:sz w:val="32"/>
          <w:szCs w:val="32"/>
        </w:rPr>
        <w:t xml:space="preserve">Mesdames et </w:t>
      </w:r>
      <w:r w:rsidR="00CD4371" w:rsidRPr="000B2E5D">
        <w:rPr>
          <w:sz w:val="32"/>
          <w:szCs w:val="32"/>
        </w:rPr>
        <w:t>M</w:t>
      </w:r>
      <w:r w:rsidRPr="000B2E5D">
        <w:rPr>
          <w:sz w:val="32"/>
          <w:szCs w:val="32"/>
        </w:rPr>
        <w:t xml:space="preserve">essieurs, </w:t>
      </w:r>
    </w:p>
    <w:p w:rsidR="00C859EC" w:rsidRPr="000B2E5D" w:rsidRDefault="00AE0339" w:rsidP="0008282E">
      <w:pPr>
        <w:jc w:val="both"/>
        <w:rPr>
          <w:sz w:val="32"/>
          <w:szCs w:val="32"/>
        </w:rPr>
      </w:pPr>
      <w:r w:rsidRPr="000B2E5D">
        <w:rPr>
          <w:sz w:val="32"/>
          <w:szCs w:val="32"/>
        </w:rPr>
        <w:t xml:space="preserve">Même à distance, je tenais </w:t>
      </w:r>
      <w:r w:rsidR="00B63335" w:rsidRPr="000B2E5D">
        <w:rPr>
          <w:sz w:val="32"/>
          <w:szCs w:val="32"/>
        </w:rPr>
        <w:t xml:space="preserve">à </w:t>
      </w:r>
      <w:r w:rsidRPr="000B2E5D">
        <w:rPr>
          <w:sz w:val="32"/>
          <w:szCs w:val="32"/>
        </w:rPr>
        <w:t xml:space="preserve">être </w:t>
      </w:r>
      <w:r w:rsidR="00780C3E">
        <w:rPr>
          <w:sz w:val="32"/>
          <w:szCs w:val="32"/>
        </w:rPr>
        <w:t xml:space="preserve">une nouvelle fois </w:t>
      </w:r>
      <w:r w:rsidRPr="000B2E5D">
        <w:rPr>
          <w:sz w:val="32"/>
          <w:szCs w:val="32"/>
        </w:rPr>
        <w:t xml:space="preserve">présent avec vous et remercier chaleureusement les organisateurs </w:t>
      </w:r>
      <w:r w:rsidR="00780C3E">
        <w:rPr>
          <w:sz w:val="32"/>
          <w:szCs w:val="32"/>
        </w:rPr>
        <w:t xml:space="preserve">de </w:t>
      </w:r>
      <w:proofErr w:type="spellStart"/>
      <w:r w:rsidR="00780C3E">
        <w:rPr>
          <w:sz w:val="32"/>
          <w:szCs w:val="32"/>
        </w:rPr>
        <w:t>Ludovia</w:t>
      </w:r>
      <w:proofErr w:type="spellEnd"/>
      <w:r w:rsidR="00780C3E">
        <w:rPr>
          <w:sz w:val="32"/>
          <w:szCs w:val="32"/>
        </w:rPr>
        <w:t xml:space="preserve"> </w:t>
      </w:r>
      <w:r w:rsidRPr="000B2E5D">
        <w:rPr>
          <w:sz w:val="32"/>
          <w:szCs w:val="32"/>
        </w:rPr>
        <w:t xml:space="preserve">de permettre aux </w:t>
      </w:r>
      <w:r w:rsidR="00B63335" w:rsidRPr="000B2E5D">
        <w:rPr>
          <w:sz w:val="32"/>
          <w:szCs w:val="32"/>
        </w:rPr>
        <w:t xml:space="preserve">professeurs, aux chercheurs, aux développeurs, aux entrepreneurs et aux collectivités territoriales d’échanger sur le numérique éducatif. </w:t>
      </w:r>
    </w:p>
    <w:p w:rsidR="00A327A1" w:rsidRPr="000B2E5D" w:rsidRDefault="00A327A1" w:rsidP="0008282E">
      <w:pPr>
        <w:jc w:val="both"/>
        <w:rPr>
          <w:sz w:val="32"/>
          <w:szCs w:val="32"/>
        </w:rPr>
      </w:pPr>
      <w:r w:rsidRPr="000B2E5D">
        <w:rPr>
          <w:sz w:val="32"/>
          <w:szCs w:val="32"/>
        </w:rPr>
        <w:t xml:space="preserve">Comme je vous l’ai indiqué l’année dernière, le numérique constitue l’un des leviers majeurs de la politique éducative que nous menons. Il repose </w:t>
      </w:r>
      <w:r w:rsidR="002234B4">
        <w:rPr>
          <w:sz w:val="32"/>
          <w:szCs w:val="32"/>
        </w:rPr>
        <w:t xml:space="preserve">au sein de l’Education nationale </w:t>
      </w:r>
      <w:r w:rsidRPr="000B2E5D">
        <w:rPr>
          <w:sz w:val="32"/>
          <w:szCs w:val="32"/>
        </w:rPr>
        <w:t xml:space="preserve">sur deux principes essentiels : la protection et l’ambition. </w:t>
      </w:r>
    </w:p>
    <w:p w:rsidR="003562B9" w:rsidRPr="000B2E5D" w:rsidRDefault="003A4724" w:rsidP="0008282E">
      <w:pPr>
        <w:jc w:val="both"/>
        <w:rPr>
          <w:sz w:val="32"/>
          <w:szCs w:val="32"/>
        </w:rPr>
      </w:pPr>
      <w:r w:rsidRPr="000B2E5D">
        <w:rPr>
          <w:sz w:val="32"/>
          <w:szCs w:val="32"/>
        </w:rPr>
        <w:t>D</w:t>
      </w:r>
      <w:r w:rsidR="001F2558" w:rsidRPr="000B2E5D">
        <w:rPr>
          <w:sz w:val="32"/>
          <w:szCs w:val="32"/>
        </w:rPr>
        <w:t xml:space="preserve">epuis </w:t>
      </w:r>
      <w:r w:rsidR="002A34AD" w:rsidRPr="000B2E5D">
        <w:rPr>
          <w:sz w:val="32"/>
          <w:szCs w:val="32"/>
        </w:rPr>
        <w:t>deux</w:t>
      </w:r>
      <w:r w:rsidR="001F2558" w:rsidRPr="000B2E5D">
        <w:rPr>
          <w:sz w:val="32"/>
          <w:szCs w:val="32"/>
        </w:rPr>
        <w:t xml:space="preserve"> an</w:t>
      </w:r>
      <w:r w:rsidR="002A34AD" w:rsidRPr="000B2E5D">
        <w:rPr>
          <w:sz w:val="32"/>
          <w:szCs w:val="32"/>
        </w:rPr>
        <w:t>s</w:t>
      </w:r>
      <w:r w:rsidR="001F2558" w:rsidRPr="000B2E5D">
        <w:rPr>
          <w:sz w:val="32"/>
          <w:szCs w:val="32"/>
        </w:rPr>
        <w:t xml:space="preserve">, </w:t>
      </w:r>
      <w:r w:rsidR="001F2558" w:rsidRPr="000B2E5D">
        <w:rPr>
          <w:b/>
          <w:sz w:val="32"/>
          <w:szCs w:val="32"/>
        </w:rPr>
        <w:t xml:space="preserve">nous </w:t>
      </w:r>
      <w:r w:rsidR="002A34AD" w:rsidRPr="000B2E5D">
        <w:rPr>
          <w:b/>
          <w:sz w:val="32"/>
          <w:szCs w:val="32"/>
        </w:rPr>
        <w:t xml:space="preserve">avons </w:t>
      </w:r>
      <w:r w:rsidR="001F2558" w:rsidRPr="000B2E5D">
        <w:rPr>
          <w:b/>
          <w:sz w:val="32"/>
          <w:szCs w:val="32"/>
        </w:rPr>
        <w:t>engagé une profonde transformation du système éducatif</w:t>
      </w:r>
      <w:r w:rsidR="001F2558" w:rsidRPr="000B2E5D">
        <w:rPr>
          <w:sz w:val="32"/>
          <w:szCs w:val="32"/>
        </w:rPr>
        <w:t xml:space="preserve"> afin de conforter la mission première de l’école</w:t>
      </w:r>
      <w:r w:rsidR="0008282E" w:rsidRPr="000B2E5D">
        <w:rPr>
          <w:sz w:val="32"/>
          <w:szCs w:val="32"/>
        </w:rPr>
        <w:t> :</w:t>
      </w:r>
      <w:r w:rsidR="001F2558" w:rsidRPr="000B2E5D">
        <w:rPr>
          <w:sz w:val="32"/>
          <w:szCs w:val="32"/>
        </w:rPr>
        <w:t xml:space="preserve"> porter le progrès social </w:t>
      </w:r>
      <w:r w:rsidR="00E32A49" w:rsidRPr="000B2E5D">
        <w:rPr>
          <w:sz w:val="32"/>
          <w:szCs w:val="32"/>
        </w:rPr>
        <w:t>en transmettant de</w:t>
      </w:r>
      <w:r w:rsidR="000B72FA" w:rsidRPr="000B2E5D">
        <w:rPr>
          <w:sz w:val="32"/>
          <w:szCs w:val="32"/>
        </w:rPr>
        <w:t>s connaissances et des valeurs, en luttant contre tous  déterminismes</w:t>
      </w:r>
      <w:r w:rsidR="00DE697B" w:rsidRPr="000B2E5D">
        <w:rPr>
          <w:sz w:val="32"/>
          <w:szCs w:val="32"/>
        </w:rPr>
        <w:t>,</w:t>
      </w:r>
      <w:r w:rsidR="000B72FA" w:rsidRPr="000B2E5D">
        <w:rPr>
          <w:sz w:val="32"/>
          <w:szCs w:val="32"/>
        </w:rPr>
        <w:t xml:space="preserve"> en menant une lutte de tous les instants contre la difficulté scolaire.</w:t>
      </w:r>
    </w:p>
    <w:p w:rsidR="002C6638" w:rsidRPr="000B2E5D" w:rsidRDefault="002C6638" w:rsidP="005D03D1">
      <w:pPr>
        <w:jc w:val="both"/>
        <w:rPr>
          <w:sz w:val="32"/>
          <w:szCs w:val="32"/>
        </w:rPr>
      </w:pPr>
      <w:r w:rsidRPr="000B2E5D">
        <w:rPr>
          <w:sz w:val="32"/>
          <w:szCs w:val="32"/>
        </w:rPr>
        <w:t xml:space="preserve">A l’école primaire, nous </w:t>
      </w:r>
      <w:r w:rsidR="002A34AD" w:rsidRPr="000B2E5D">
        <w:rPr>
          <w:sz w:val="32"/>
          <w:szCs w:val="32"/>
        </w:rPr>
        <w:t xml:space="preserve">mettons tout en œuvre pour renforcer l’acquisition des savoirs fondamentaux, avec l’obligation de scolarisation à l’âge de 3 ans, </w:t>
      </w:r>
      <w:r w:rsidRPr="000B2E5D">
        <w:rPr>
          <w:sz w:val="32"/>
          <w:szCs w:val="32"/>
        </w:rPr>
        <w:t>l</w:t>
      </w:r>
      <w:r w:rsidR="00A327A1" w:rsidRPr="000B2E5D">
        <w:rPr>
          <w:sz w:val="32"/>
          <w:szCs w:val="32"/>
        </w:rPr>
        <w:t>es d</w:t>
      </w:r>
      <w:r w:rsidR="002A34AD" w:rsidRPr="000B2E5D">
        <w:rPr>
          <w:sz w:val="32"/>
          <w:szCs w:val="32"/>
        </w:rPr>
        <w:t xml:space="preserve">édoublements de </w:t>
      </w:r>
      <w:r w:rsidR="00A327A1" w:rsidRPr="000B2E5D">
        <w:rPr>
          <w:sz w:val="32"/>
          <w:szCs w:val="32"/>
        </w:rPr>
        <w:t xml:space="preserve">classes dans l’éducation prioritaire renforcée de la grande section au CE1 et la limitation du nombre d’élèves </w:t>
      </w:r>
      <w:r w:rsidR="002A34AD" w:rsidRPr="000B2E5D">
        <w:rPr>
          <w:sz w:val="32"/>
          <w:szCs w:val="32"/>
        </w:rPr>
        <w:t xml:space="preserve">dans tous les territoires.  </w:t>
      </w:r>
    </w:p>
    <w:p w:rsidR="0004119D" w:rsidRPr="000B2E5D" w:rsidRDefault="002C6638" w:rsidP="005D03D1">
      <w:pPr>
        <w:jc w:val="both"/>
        <w:rPr>
          <w:sz w:val="32"/>
          <w:szCs w:val="32"/>
        </w:rPr>
      </w:pPr>
      <w:r w:rsidRPr="000B2E5D">
        <w:rPr>
          <w:sz w:val="32"/>
          <w:szCs w:val="32"/>
        </w:rPr>
        <w:lastRenderedPageBreak/>
        <w:t xml:space="preserve">Au collège, nous soutenons la réussite de tous les élèves, avec un effort essentiel pour l’orientation et la lutte contre le décrochage scolaire. </w:t>
      </w:r>
    </w:p>
    <w:p w:rsidR="00A05040" w:rsidRPr="000B2E5D" w:rsidRDefault="002C6638" w:rsidP="005D03D1">
      <w:pPr>
        <w:jc w:val="both"/>
        <w:rPr>
          <w:sz w:val="32"/>
          <w:szCs w:val="32"/>
        </w:rPr>
      </w:pPr>
      <w:r w:rsidRPr="000B2E5D">
        <w:rPr>
          <w:sz w:val="32"/>
          <w:szCs w:val="32"/>
        </w:rPr>
        <w:t>Au lycée</w:t>
      </w:r>
      <w:r w:rsidR="00A05040" w:rsidRPr="000B2E5D">
        <w:rPr>
          <w:sz w:val="32"/>
          <w:szCs w:val="32"/>
        </w:rPr>
        <w:t xml:space="preserve">, </w:t>
      </w:r>
      <w:r w:rsidR="00A327A1" w:rsidRPr="000B2E5D">
        <w:rPr>
          <w:sz w:val="32"/>
          <w:szCs w:val="32"/>
        </w:rPr>
        <w:t xml:space="preserve">la réforme du </w:t>
      </w:r>
      <w:r w:rsidR="00A05040" w:rsidRPr="000B2E5D">
        <w:rPr>
          <w:sz w:val="32"/>
          <w:szCs w:val="32"/>
        </w:rPr>
        <w:t>baccalauréat</w:t>
      </w:r>
      <w:r w:rsidR="00A327A1" w:rsidRPr="000B2E5D">
        <w:rPr>
          <w:sz w:val="32"/>
          <w:szCs w:val="32"/>
        </w:rPr>
        <w:t xml:space="preserve"> va offrir des parcours plus d</w:t>
      </w:r>
      <w:r w:rsidR="00A05040" w:rsidRPr="000B2E5D">
        <w:rPr>
          <w:sz w:val="32"/>
          <w:szCs w:val="32"/>
        </w:rPr>
        <w:t>iversifiés</w:t>
      </w:r>
      <w:r w:rsidR="00A327A1" w:rsidRPr="000B2E5D">
        <w:rPr>
          <w:sz w:val="32"/>
          <w:szCs w:val="32"/>
        </w:rPr>
        <w:t>, plus de place au contrôle continu et au final un diplôme remusclé</w:t>
      </w:r>
      <w:r w:rsidR="00A05040" w:rsidRPr="000B2E5D">
        <w:rPr>
          <w:sz w:val="32"/>
          <w:szCs w:val="32"/>
        </w:rPr>
        <w:t xml:space="preserve">. </w:t>
      </w:r>
    </w:p>
    <w:p w:rsidR="003C01E4" w:rsidRDefault="0004119D" w:rsidP="0008282E">
      <w:pPr>
        <w:jc w:val="both"/>
        <w:rPr>
          <w:sz w:val="32"/>
          <w:szCs w:val="32"/>
        </w:rPr>
      </w:pPr>
      <w:r w:rsidRPr="000B2E5D">
        <w:rPr>
          <w:sz w:val="32"/>
          <w:szCs w:val="32"/>
        </w:rPr>
        <w:t xml:space="preserve">Le </w:t>
      </w:r>
      <w:r w:rsidRPr="000B2E5D">
        <w:rPr>
          <w:b/>
          <w:sz w:val="32"/>
          <w:szCs w:val="32"/>
        </w:rPr>
        <w:t>numérique est</w:t>
      </w:r>
      <w:r w:rsidR="00B472EE" w:rsidRPr="000B2E5D">
        <w:rPr>
          <w:b/>
          <w:sz w:val="32"/>
          <w:szCs w:val="32"/>
        </w:rPr>
        <w:t xml:space="preserve"> </w:t>
      </w:r>
      <w:r w:rsidR="000B2E5D">
        <w:rPr>
          <w:b/>
          <w:sz w:val="32"/>
          <w:szCs w:val="32"/>
        </w:rPr>
        <w:t xml:space="preserve">ainsi </w:t>
      </w:r>
      <w:r w:rsidR="00B472EE" w:rsidRPr="000B2E5D">
        <w:rPr>
          <w:b/>
          <w:sz w:val="32"/>
          <w:szCs w:val="32"/>
        </w:rPr>
        <w:t>au service</w:t>
      </w:r>
      <w:r w:rsidR="00B472EE" w:rsidRPr="000B2E5D">
        <w:rPr>
          <w:sz w:val="32"/>
          <w:szCs w:val="32"/>
        </w:rPr>
        <w:t xml:space="preserve"> </w:t>
      </w:r>
      <w:r w:rsidR="00DD4216" w:rsidRPr="000B2E5D">
        <w:rPr>
          <w:sz w:val="32"/>
          <w:szCs w:val="32"/>
        </w:rPr>
        <w:t xml:space="preserve">de la </w:t>
      </w:r>
      <w:r w:rsidR="00E9151B" w:rsidRPr="000B2E5D">
        <w:rPr>
          <w:sz w:val="32"/>
          <w:szCs w:val="32"/>
        </w:rPr>
        <w:t>profonde transformation pédagogique et o</w:t>
      </w:r>
      <w:r w:rsidR="00DD4216" w:rsidRPr="000B2E5D">
        <w:rPr>
          <w:sz w:val="32"/>
          <w:szCs w:val="32"/>
        </w:rPr>
        <w:t xml:space="preserve">rganisationnelle de notre école que nous menons depuis </w:t>
      </w:r>
      <w:r w:rsidR="000B2E5D">
        <w:rPr>
          <w:sz w:val="32"/>
          <w:szCs w:val="32"/>
        </w:rPr>
        <w:t>deux ans.</w:t>
      </w:r>
    </w:p>
    <w:p w:rsidR="000B2E5D" w:rsidRPr="000B2E5D" w:rsidRDefault="000B2E5D" w:rsidP="0008282E">
      <w:pPr>
        <w:jc w:val="both"/>
        <w:rPr>
          <w:sz w:val="32"/>
          <w:szCs w:val="32"/>
        </w:rPr>
      </w:pPr>
    </w:p>
    <w:p w:rsidR="00C02CAF" w:rsidRPr="000B2E5D" w:rsidRDefault="0004119D" w:rsidP="005D03D1">
      <w:pPr>
        <w:pStyle w:val="Titre1"/>
        <w:numPr>
          <w:ilvl w:val="0"/>
          <w:numId w:val="57"/>
        </w:numPr>
        <w:jc w:val="both"/>
        <w:rPr>
          <w:sz w:val="32"/>
          <w:szCs w:val="32"/>
        </w:rPr>
      </w:pPr>
      <w:r w:rsidRPr="000B2E5D">
        <w:rPr>
          <w:sz w:val="32"/>
          <w:szCs w:val="32"/>
        </w:rPr>
        <w:t>Les</w:t>
      </w:r>
      <w:r w:rsidR="00C8136D" w:rsidRPr="000B2E5D">
        <w:rPr>
          <w:sz w:val="32"/>
          <w:szCs w:val="32"/>
        </w:rPr>
        <w:t xml:space="preserve"> données scolaires </w:t>
      </w:r>
      <w:r w:rsidR="00A327A1" w:rsidRPr="000B2E5D">
        <w:rPr>
          <w:sz w:val="32"/>
          <w:szCs w:val="32"/>
        </w:rPr>
        <w:t xml:space="preserve">sont </w:t>
      </w:r>
      <w:r w:rsidR="00C8136D" w:rsidRPr="000B2E5D">
        <w:rPr>
          <w:sz w:val="32"/>
          <w:szCs w:val="32"/>
        </w:rPr>
        <w:t>au cœur de la stratégie numérique du ministère</w:t>
      </w:r>
    </w:p>
    <w:p w:rsidR="00EB70EA" w:rsidRPr="000B2E5D" w:rsidRDefault="00D656F8" w:rsidP="0008282E">
      <w:pPr>
        <w:jc w:val="both"/>
        <w:rPr>
          <w:sz w:val="32"/>
          <w:szCs w:val="32"/>
        </w:rPr>
      </w:pPr>
      <w:r w:rsidRPr="000B2E5D">
        <w:rPr>
          <w:b/>
          <w:sz w:val="32"/>
          <w:szCs w:val="32"/>
        </w:rPr>
        <w:t>L</w:t>
      </w:r>
      <w:r w:rsidR="00C02CAF" w:rsidRPr="000B2E5D">
        <w:rPr>
          <w:b/>
          <w:sz w:val="32"/>
          <w:szCs w:val="32"/>
        </w:rPr>
        <w:t>’éducation nationale produit aujourd’hui un très grand nombre de données</w:t>
      </w:r>
      <w:r w:rsidR="00C02CAF" w:rsidRPr="000B2E5D">
        <w:rPr>
          <w:sz w:val="32"/>
          <w:szCs w:val="32"/>
        </w:rPr>
        <w:t xml:space="preserve"> liées </w:t>
      </w:r>
      <w:r w:rsidR="00E9151B" w:rsidRPr="000B2E5D">
        <w:rPr>
          <w:sz w:val="32"/>
          <w:szCs w:val="32"/>
        </w:rPr>
        <w:t xml:space="preserve"> </w:t>
      </w:r>
      <w:r w:rsidR="00C02CAF" w:rsidRPr="000B2E5D">
        <w:rPr>
          <w:sz w:val="32"/>
          <w:szCs w:val="32"/>
        </w:rPr>
        <w:t>à la v</w:t>
      </w:r>
      <w:r w:rsidR="0096205C" w:rsidRPr="000B2E5D">
        <w:rPr>
          <w:sz w:val="32"/>
          <w:szCs w:val="32"/>
        </w:rPr>
        <w:t xml:space="preserve">ie scolaire, aux évaluations, aux résultats des élèves, aux travaux et aux devoirs qu’ils réalisent. </w:t>
      </w:r>
    </w:p>
    <w:p w:rsidR="00F549B6" w:rsidRPr="000B2E5D" w:rsidRDefault="0096205C" w:rsidP="00F549B6">
      <w:pPr>
        <w:jc w:val="both"/>
        <w:rPr>
          <w:b/>
          <w:sz w:val="32"/>
          <w:szCs w:val="32"/>
        </w:rPr>
      </w:pPr>
      <w:r w:rsidRPr="000B2E5D">
        <w:rPr>
          <w:b/>
          <w:sz w:val="32"/>
          <w:szCs w:val="32"/>
        </w:rPr>
        <w:t>Il s’agit de les protéger</w:t>
      </w:r>
      <w:r w:rsidRPr="000B2E5D">
        <w:rPr>
          <w:sz w:val="32"/>
          <w:szCs w:val="32"/>
        </w:rPr>
        <w:t xml:space="preserve"> et en même temps </w:t>
      </w:r>
      <w:r w:rsidRPr="000B2E5D">
        <w:rPr>
          <w:b/>
          <w:sz w:val="32"/>
          <w:szCs w:val="32"/>
        </w:rPr>
        <w:t>d’élaborer les outils nécessaires</w:t>
      </w:r>
      <w:r w:rsidRPr="000B2E5D">
        <w:rPr>
          <w:sz w:val="32"/>
          <w:szCs w:val="32"/>
        </w:rPr>
        <w:t xml:space="preserve"> pour en faire profiter</w:t>
      </w:r>
      <w:r w:rsidR="000C0FB2" w:rsidRPr="000B2E5D">
        <w:rPr>
          <w:sz w:val="32"/>
          <w:szCs w:val="32"/>
        </w:rPr>
        <w:t>, dans le strict respect des libertés,</w:t>
      </w:r>
      <w:r w:rsidRPr="000B2E5D">
        <w:rPr>
          <w:sz w:val="32"/>
          <w:szCs w:val="32"/>
        </w:rPr>
        <w:t xml:space="preserve"> l’ensemble de la communauté éducative.</w:t>
      </w:r>
      <w:r w:rsidR="00F549B6" w:rsidRPr="000B2E5D">
        <w:rPr>
          <w:b/>
          <w:sz w:val="32"/>
          <w:szCs w:val="32"/>
        </w:rPr>
        <w:t xml:space="preserve"> </w:t>
      </w:r>
    </w:p>
    <w:p w:rsidR="000C0FB2" w:rsidRPr="000B2E5D" w:rsidRDefault="0083673E" w:rsidP="005D03D1">
      <w:pPr>
        <w:jc w:val="both"/>
        <w:rPr>
          <w:sz w:val="32"/>
          <w:szCs w:val="32"/>
        </w:rPr>
      </w:pPr>
      <w:r w:rsidRPr="000B2E5D">
        <w:rPr>
          <w:sz w:val="32"/>
          <w:szCs w:val="32"/>
        </w:rPr>
        <w:t>Outre le</w:t>
      </w:r>
      <w:r w:rsidR="000C0FB2" w:rsidRPr="000B2E5D">
        <w:rPr>
          <w:b/>
          <w:sz w:val="32"/>
          <w:szCs w:val="32"/>
        </w:rPr>
        <w:t xml:space="preserve"> </w:t>
      </w:r>
      <w:r w:rsidR="000C0FB2" w:rsidRPr="000B2E5D">
        <w:rPr>
          <w:sz w:val="32"/>
          <w:szCs w:val="32"/>
        </w:rPr>
        <w:t>délégué à la protection des données</w:t>
      </w:r>
      <w:r w:rsidR="00A327A1" w:rsidRPr="000B2E5D">
        <w:rPr>
          <w:sz w:val="32"/>
          <w:szCs w:val="32"/>
        </w:rPr>
        <w:t>,</w:t>
      </w:r>
      <w:r w:rsidR="009F7A0A" w:rsidRPr="000B2E5D">
        <w:rPr>
          <w:sz w:val="32"/>
          <w:szCs w:val="32"/>
        </w:rPr>
        <w:t xml:space="preserve"> nommé en août 2018</w:t>
      </w:r>
      <w:r w:rsidR="00A327A1" w:rsidRPr="000B2E5D">
        <w:rPr>
          <w:sz w:val="32"/>
          <w:szCs w:val="32"/>
        </w:rPr>
        <w:t>,</w:t>
      </w:r>
      <w:r w:rsidR="009F7A0A" w:rsidRPr="000B2E5D">
        <w:rPr>
          <w:sz w:val="32"/>
          <w:szCs w:val="32"/>
        </w:rPr>
        <w:t xml:space="preserve"> qui coordonne</w:t>
      </w:r>
      <w:r w:rsidR="000C0FB2" w:rsidRPr="000B2E5D">
        <w:rPr>
          <w:sz w:val="32"/>
          <w:szCs w:val="32"/>
        </w:rPr>
        <w:t xml:space="preserve"> l’action des délégués académiques à la protection des données</w:t>
      </w:r>
      <w:r w:rsidR="009F7A0A" w:rsidRPr="000B2E5D">
        <w:rPr>
          <w:sz w:val="32"/>
          <w:szCs w:val="32"/>
        </w:rPr>
        <w:t>,</w:t>
      </w:r>
    </w:p>
    <w:p w:rsidR="003C7658" w:rsidRPr="000B2E5D" w:rsidRDefault="00A327A1" w:rsidP="0008282E">
      <w:pPr>
        <w:jc w:val="both"/>
        <w:rPr>
          <w:sz w:val="32"/>
          <w:szCs w:val="32"/>
        </w:rPr>
      </w:pPr>
      <w:r w:rsidRPr="000B2E5D">
        <w:rPr>
          <w:sz w:val="32"/>
          <w:szCs w:val="32"/>
        </w:rPr>
        <w:t>J</w:t>
      </w:r>
      <w:r w:rsidR="00B954A3" w:rsidRPr="000B2E5D">
        <w:rPr>
          <w:sz w:val="32"/>
          <w:szCs w:val="32"/>
        </w:rPr>
        <w:t xml:space="preserve">e vais installer à mes côtés à la rentrée </w:t>
      </w:r>
      <w:r w:rsidRPr="000B2E5D">
        <w:rPr>
          <w:sz w:val="32"/>
          <w:szCs w:val="32"/>
        </w:rPr>
        <w:t xml:space="preserve">scolaire </w:t>
      </w:r>
      <w:r w:rsidR="00B954A3" w:rsidRPr="000B2E5D">
        <w:rPr>
          <w:sz w:val="32"/>
          <w:szCs w:val="32"/>
        </w:rPr>
        <w:t xml:space="preserve">un </w:t>
      </w:r>
      <w:r w:rsidR="00B954A3" w:rsidRPr="000B2E5D">
        <w:rPr>
          <w:b/>
          <w:sz w:val="32"/>
          <w:szCs w:val="32"/>
        </w:rPr>
        <w:t>comité d’éthiq</w:t>
      </w:r>
      <w:r w:rsidRPr="000B2E5D">
        <w:rPr>
          <w:b/>
          <w:sz w:val="32"/>
          <w:szCs w:val="32"/>
        </w:rPr>
        <w:t>ue pour les données d’éducation</w:t>
      </w:r>
      <w:r w:rsidR="00B954A3" w:rsidRPr="000B2E5D">
        <w:rPr>
          <w:sz w:val="32"/>
          <w:szCs w:val="32"/>
        </w:rPr>
        <w:t xml:space="preserve">, composés </w:t>
      </w:r>
      <w:r w:rsidRPr="000B2E5D">
        <w:rPr>
          <w:sz w:val="32"/>
          <w:szCs w:val="32"/>
        </w:rPr>
        <w:t xml:space="preserve">de personnalités et </w:t>
      </w:r>
      <w:r w:rsidR="00B954A3" w:rsidRPr="000B2E5D">
        <w:rPr>
          <w:sz w:val="32"/>
          <w:szCs w:val="32"/>
        </w:rPr>
        <w:t xml:space="preserve">d’experts reconnus. Il m’éclairera par ses avis sur les différents projets que nous avons en matière d’utilisation des données. </w:t>
      </w:r>
    </w:p>
    <w:p w:rsidR="00914CBE" w:rsidRPr="000B2E5D" w:rsidRDefault="00505330" w:rsidP="0008282E">
      <w:pPr>
        <w:jc w:val="both"/>
        <w:rPr>
          <w:sz w:val="32"/>
          <w:szCs w:val="32"/>
        </w:rPr>
      </w:pPr>
      <w:r w:rsidRPr="000B2E5D">
        <w:rPr>
          <w:sz w:val="32"/>
          <w:szCs w:val="32"/>
        </w:rPr>
        <w:lastRenderedPageBreak/>
        <w:t xml:space="preserve">Dès </w:t>
      </w:r>
      <w:r w:rsidR="00E32E79" w:rsidRPr="000B2E5D">
        <w:rPr>
          <w:sz w:val="32"/>
          <w:szCs w:val="32"/>
        </w:rPr>
        <w:t>lors qu’i</w:t>
      </w:r>
      <w:r w:rsidR="00362E6A" w:rsidRPr="000B2E5D">
        <w:rPr>
          <w:sz w:val="32"/>
          <w:szCs w:val="32"/>
        </w:rPr>
        <w:t>l</w:t>
      </w:r>
      <w:r w:rsidR="00E32E79" w:rsidRPr="000B2E5D">
        <w:rPr>
          <w:sz w:val="32"/>
          <w:szCs w:val="32"/>
        </w:rPr>
        <w:t xml:space="preserve"> </w:t>
      </w:r>
      <w:r w:rsidRPr="000B2E5D">
        <w:rPr>
          <w:sz w:val="32"/>
          <w:szCs w:val="32"/>
        </w:rPr>
        <w:t xml:space="preserve">est sécurisé et encadré, le traitement de masse des données est un outil </w:t>
      </w:r>
      <w:r w:rsidR="00362E6A" w:rsidRPr="000B2E5D">
        <w:rPr>
          <w:sz w:val="32"/>
          <w:szCs w:val="32"/>
        </w:rPr>
        <w:t>fondamental</w:t>
      </w:r>
      <w:r w:rsidRPr="000B2E5D">
        <w:rPr>
          <w:sz w:val="32"/>
          <w:szCs w:val="32"/>
        </w:rPr>
        <w:t xml:space="preserve"> de</w:t>
      </w:r>
      <w:r w:rsidRPr="000B2E5D">
        <w:rPr>
          <w:b/>
          <w:sz w:val="32"/>
          <w:szCs w:val="32"/>
        </w:rPr>
        <w:t xml:space="preserve"> progrès pour </w:t>
      </w:r>
      <w:r w:rsidR="00A327A1" w:rsidRPr="000B2E5D">
        <w:rPr>
          <w:b/>
          <w:sz w:val="32"/>
          <w:szCs w:val="32"/>
        </w:rPr>
        <w:t xml:space="preserve">la réussite </w:t>
      </w:r>
      <w:r w:rsidRPr="000B2E5D">
        <w:rPr>
          <w:b/>
          <w:sz w:val="32"/>
          <w:szCs w:val="32"/>
        </w:rPr>
        <w:t xml:space="preserve"> scolaire</w:t>
      </w:r>
      <w:r w:rsidR="00BD2E8A" w:rsidRPr="000B2E5D">
        <w:rPr>
          <w:sz w:val="32"/>
          <w:szCs w:val="32"/>
        </w:rPr>
        <w:t xml:space="preserve"> et pour </w:t>
      </w:r>
      <w:r w:rsidR="00BD2E8A" w:rsidRPr="000B2E5D">
        <w:rPr>
          <w:b/>
          <w:sz w:val="32"/>
          <w:szCs w:val="32"/>
        </w:rPr>
        <w:t>mieux gérer notre institution</w:t>
      </w:r>
      <w:r w:rsidRPr="000B2E5D">
        <w:rPr>
          <w:sz w:val="32"/>
          <w:szCs w:val="32"/>
        </w:rPr>
        <w:t xml:space="preserve">. </w:t>
      </w:r>
    </w:p>
    <w:p w:rsidR="003A4724" w:rsidRPr="000B2E5D" w:rsidRDefault="006339F0" w:rsidP="0008282E">
      <w:pPr>
        <w:pStyle w:val="Paragraphedeliste"/>
        <w:spacing w:after="240"/>
        <w:ind w:left="0"/>
        <w:jc w:val="both"/>
        <w:rPr>
          <w:sz w:val="32"/>
          <w:szCs w:val="32"/>
        </w:rPr>
      </w:pPr>
      <w:r w:rsidRPr="000B2E5D">
        <w:rPr>
          <w:b/>
          <w:sz w:val="32"/>
          <w:szCs w:val="32"/>
        </w:rPr>
        <w:t>Je nommerai d’ici la rentrée le nouvel administrateur ministériel des données</w:t>
      </w:r>
      <w:r w:rsidR="003A4724" w:rsidRPr="000B2E5D">
        <w:rPr>
          <w:b/>
          <w:sz w:val="32"/>
          <w:szCs w:val="32"/>
        </w:rPr>
        <w:t xml:space="preserve"> chargé de définir la politique de la donnée, </w:t>
      </w:r>
      <w:r w:rsidRPr="000B2E5D">
        <w:rPr>
          <w:sz w:val="32"/>
          <w:szCs w:val="32"/>
        </w:rPr>
        <w:t xml:space="preserve"> rattaché au directeur du numérique pour l’éducation. </w:t>
      </w:r>
    </w:p>
    <w:p w:rsidR="00D656F8" w:rsidRPr="000B2E5D" w:rsidRDefault="00D656F8" w:rsidP="0008282E">
      <w:pPr>
        <w:pStyle w:val="Paragraphedeliste"/>
        <w:spacing w:after="240"/>
        <w:ind w:left="0"/>
        <w:jc w:val="both"/>
        <w:rPr>
          <w:sz w:val="32"/>
          <w:szCs w:val="32"/>
        </w:rPr>
      </w:pPr>
    </w:p>
    <w:p w:rsidR="001236AB" w:rsidRPr="000B2E5D" w:rsidRDefault="006339F0" w:rsidP="0008282E">
      <w:pPr>
        <w:pStyle w:val="Paragraphedeliste"/>
        <w:spacing w:after="240"/>
        <w:ind w:left="0"/>
        <w:jc w:val="both"/>
        <w:rPr>
          <w:sz w:val="32"/>
          <w:szCs w:val="32"/>
        </w:rPr>
      </w:pPr>
      <w:r w:rsidRPr="000B2E5D">
        <w:rPr>
          <w:sz w:val="32"/>
          <w:szCs w:val="32"/>
        </w:rPr>
        <w:t xml:space="preserve">En outre, </w:t>
      </w:r>
      <w:r w:rsidRPr="000B2E5D">
        <w:rPr>
          <w:b/>
          <w:sz w:val="32"/>
          <w:szCs w:val="32"/>
        </w:rPr>
        <w:t>l</w:t>
      </w:r>
      <w:r w:rsidR="00D656F8" w:rsidRPr="000B2E5D">
        <w:rPr>
          <w:b/>
          <w:sz w:val="32"/>
          <w:szCs w:val="32"/>
        </w:rPr>
        <w:t>’intelligence artificielle au service de l’éducation fait l’objet d’un groupe de travail spécifique d</w:t>
      </w:r>
      <w:r w:rsidR="0083673E" w:rsidRPr="000B2E5D">
        <w:rPr>
          <w:b/>
          <w:sz w:val="32"/>
          <w:szCs w:val="32"/>
        </w:rPr>
        <w:t>u C</w:t>
      </w:r>
      <w:r w:rsidR="00D656F8" w:rsidRPr="000B2E5D">
        <w:rPr>
          <w:b/>
          <w:sz w:val="32"/>
          <w:szCs w:val="32"/>
        </w:rPr>
        <w:t>onseil supérieur de l’Education nationale</w:t>
      </w:r>
      <w:r w:rsidR="00D656F8" w:rsidRPr="000B2E5D">
        <w:rPr>
          <w:sz w:val="32"/>
          <w:szCs w:val="32"/>
        </w:rPr>
        <w:t>,</w:t>
      </w:r>
      <w:r w:rsidRPr="000B2E5D">
        <w:rPr>
          <w:sz w:val="32"/>
          <w:szCs w:val="32"/>
        </w:rPr>
        <w:t xml:space="preserve"> </w:t>
      </w:r>
      <w:r w:rsidR="001101D0" w:rsidRPr="000B2E5D">
        <w:rPr>
          <w:sz w:val="32"/>
          <w:szCs w:val="32"/>
        </w:rPr>
        <w:t>récemment constitué</w:t>
      </w:r>
      <w:r w:rsidR="00D656F8" w:rsidRPr="000B2E5D">
        <w:rPr>
          <w:sz w:val="32"/>
          <w:szCs w:val="32"/>
        </w:rPr>
        <w:t>,</w:t>
      </w:r>
      <w:r w:rsidR="001101D0" w:rsidRPr="000B2E5D">
        <w:rPr>
          <w:sz w:val="32"/>
          <w:szCs w:val="32"/>
        </w:rPr>
        <w:t xml:space="preserve"> </w:t>
      </w:r>
      <w:r w:rsidRPr="000B2E5D">
        <w:rPr>
          <w:sz w:val="32"/>
          <w:szCs w:val="32"/>
        </w:rPr>
        <w:t>qui rassemble les meilleurs chercheurs en la matière</w:t>
      </w:r>
      <w:r w:rsidR="00E851D9" w:rsidRPr="000B2E5D">
        <w:rPr>
          <w:sz w:val="32"/>
          <w:szCs w:val="32"/>
        </w:rPr>
        <w:t>.</w:t>
      </w:r>
    </w:p>
    <w:p w:rsidR="00090450" w:rsidRPr="000B2E5D" w:rsidRDefault="00090450" w:rsidP="0008282E">
      <w:pPr>
        <w:pStyle w:val="Paragraphedeliste"/>
        <w:spacing w:after="240"/>
        <w:ind w:left="0"/>
        <w:jc w:val="both"/>
        <w:rPr>
          <w:sz w:val="32"/>
          <w:szCs w:val="32"/>
        </w:rPr>
      </w:pPr>
    </w:p>
    <w:p w:rsidR="00090450" w:rsidRPr="000B2E5D" w:rsidRDefault="002234B4" w:rsidP="0008282E">
      <w:pPr>
        <w:pStyle w:val="Paragraphedeliste"/>
        <w:spacing w:after="240"/>
        <w:ind w:left="0"/>
        <w:jc w:val="both"/>
        <w:rPr>
          <w:sz w:val="32"/>
          <w:szCs w:val="32"/>
        </w:rPr>
      </w:pPr>
      <w:r>
        <w:rPr>
          <w:sz w:val="32"/>
          <w:szCs w:val="32"/>
        </w:rPr>
        <w:t xml:space="preserve">Sur ce point, </w:t>
      </w:r>
      <w:r w:rsidR="00090450" w:rsidRPr="000B2E5D">
        <w:rPr>
          <w:sz w:val="32"/>
          <w:szCs w:val="32"/>
        </w:rPr>
        <w:t xml:space="preserve">les expérimentations qui sont conduites posent la question fondamentale de la </w:t>
      </w:r>
      <w:r w:rsidR="00090450" w:rsidRPr="002234B4">
        <w:rPr>
          <w:b/>
          <w:sz w:val="32"/>
          <w:szCs w:val="32"/>
        </w:rPr>
        <w:t>valorisation du numérique comme vecteur de la diffusion de la recherche et de l’innovation dans l’enseignement scolaire</w:t>
      </w:r>
      <w:r w:rsidR="00090450" w:rsidRPr="000B2E5D">
        <w:rPr>
          <w:sz w:val="32"/>
          <w:szCs w:val="32"/>
        </w:rPr>
        <w:t>. Des incubateurs sont déjà mis en place dans les académies. Il faut pouvoir ampli</w:t>
      </w:r>
      <w:r>
        <w:rPr>
          <w:sz w:val="32"/>
          <w:szCs w:val="32"/>
        </w:rPr>
        <w:t>fier et surtout structurer le « </w:t>
      </w:r>
      <w:r w:rsidR="00090450" w:rsidRPr="000B2E5D">
        <w:rPr>
          <w:sz w:val="32"/>
          <w:szCs w:val="32"/>
        </w:rPr>
        <w:t>passage à l’échelle ». Nous nous y emploieront au cours des mois et années à venir avec le conseil scientifique.</w:t>
      </w:r>
    </w:p>
    <w:p w:rsidR="001101D0" w:rsidRPr="000B2E5D" w:rsidRDefault="002234B4" w:rsidP="0008282E">
      <w:pPr>
        <w:spacing w:after="240"/>
        <w:jc w:val="both"/>
        <w:rPr>
          <w:sz w:val="32"/>
          <w:szCs w:val="32"/>
        </w:rPr>
      </w:pPr>
      <w:r>
        <w:rPr>
          <w:rFonts w:eastAsia="Calibri" w:cs="Arial"/>
          <w:sz w:val="32"/>
          <w:szCs w:val="32"/>
        </w:rPr>
        <w:t xml:space="preserve">Concrètement, </w:t>
      </w:r>
      <w:r w:rsidR="00D656F8" w:rsidRPr="000B2E5D">
        <w:rPr>
          <w:rFonts w:eastAsia="Calibri" w:cs="Arial"/>
          <w:sz w:val="32"/>
          <w:szCs w:val="32"/>
        </w:rPr>
        <w:t>p</w:t>
      </w:r>
      <w:r w:rsidR="00FC33B3" w:rsidRPr="000B2E5D">
        <w:rPr>
          <w:sz w:val="32"/>
          <w:szCs w:val="32"/>
        </w:rPr>
        <w:t xml:space="preserve">our tester et étudier les potentialités que l’intelligence artificielle pourrait apporter aux apprentissages, deux projets </w:t>
      </w:r>
      <w:r w:rsidR="00D656F8" w:rsidRPr="000B2E5D">
        <w:rPr>
          <w:sz w:val="32"/>
          <w:szCs w:val="32"/>
        </w:rPr>
        <w:t>sont lancés à la rentrée 2019 :</w:t>
      </w:r>
    </w:p>
    <w:p w:rsidR="00FC33B3" w:rsidRPr="000B2E5D" w:rsidRDefault="00FC33B3" w:rsidP="00D656F8">
      <w:pPr>
        <w:pStyle w:val="Paragraphedeliste"/>
        <w:numPr>
          <w:ilvl w:val="0"/>
          <w:numId w:val="61"/>
        </w:numPr>
        <w:spacing w:after="240"/>
        <w:jc w:val="both"/>
        <w:rPr>
          <w:sz w:val="32"/>
          <w:szCs w:val="32"/>
        </w:rPr>
      </w:pPr>
      <w:proofErr w:type="gramStart"/>
      <w:r w:rsidRPr="000B2E5D">
        <w:rPr>
          <w:sz w:val="32"/>
          <w:szCs w:val="32"/>
        </w:rPr>
        <w:t>Le premier</w:t>
      </w:r>
      <w:proofErr w:type="gramEnd"/>
      <w:r w:rsidRPr="000B2E5D">
        <w:rPr>
          <w:sz w:val="32"/>
          <w:szCs w:val="32"/>
        </w:rPr>
        <w:t xml:space="preserve"> porte, dans le cadre du </w:t>
      </w:r>
      <w:r w:rsidRPr="000B2E5D">
        <w:rPr>
          <w:b/>
          <w:sz w:val="32"/>
          <w:szCs w:val="32"/>
        </w:rPr>
        <w:t>Plan Langues vivantes</w:t>
      </w:r>
      <w:r w:rsidR="00D656F8" w:rsidRPr="000B2E5D">
        <w:rPr>
          <w:sz w:val="32"/>
          <w:szCs w:val="32"/>
        </w:rPr>
        <w:t xml:space="preserve">, sur </w:t>
      </w:r>
      <w:r w:rsidR="00D656F8" w:rsidRPr="000B2E5D">
        <w:rPr>
          <w:b/>
          <w:sz w:val="32"/>
          <w:szCs w:val="32"/>
        </w:rPr>
        <w:t xml:space="preserve">l’expérimentation </w:t>
      </w:r>
      <w:r w:rsidRPr="000B2E5D">
        <w:rPr>
          <w:b/>
          <w:sz w:val="32"/>
          <w:szCs w:val="32"/>
        </w:rPr>
        <w:t>d’un</w:t>
      </w:r>
      <w:r w:rsidRPr="000B2E5D">
        <w:rPr>
          <w:sz w:val="32"/>
          <w:szCs w:val="32"/>
        </w:rPr>
        <w:t xml:space="preserve"> </w:t>
      </w:r>
      <w:r w:rsidRPr="000B2E5D">
        <w:rPr>
          <w:b/>
          <w:sz w:val="32"/>
          <w:szCs w:val="32"/>
        </w:rPr>
        <w:t>assistant vocal pour l’apprentissage de l’anglais à l’oral</w:t>
      </w:r>
      <w:r w:rsidRPr="000B2E5D">
        <w:rPr>
          <w:sz w:val="32"/>
          <w:szCs w:val="32"/>
        </w:rPr>
        <w:t xml:space="preserve"> pour les élèves du 1er degré. </w:t>
      </w:r>
      <w:r w:rsidR="00D656F8" w:rsidRPr="000B2E5D">
        <w:rPr>
          <w:sz w:val="32"/>
          <w:szCs w:val="32"/>
        </w:rPr>
        <w:t>Cet outil permettra, en complément et en soutien des activités renforcées menées avec le professeur, d’aider chaque élève, de manière personnalisée, à progresser dans l’apprentissage linguistique</w:t>
      </w:r>
      <w:r w:rsidRPr="000B2E5D">
        <w:rPr>
          <w:sz w:val="32"/>
          <w:szCs w:val="32"/>
        </w:rPr>
        <w:t xml:space="preserve">. </w:t>
      </w:r>
    </w:p>
    <w:p w:rsidR="00D656F8" w:rsidRPr="000B2E5D" w:rsidRDefault="00D656F8" w:rsidP="00D656F8">
      <w:pPr>
        <w:pStyle w:val="Paragraphedeliste"/>
        <w:jc w:val="both"/>
        <w:rPr>
          <w:sz w:val="32"/>
          <w:szCs w:val="32"/>
        </w:rPr>
      </w:pPr>
    </w:p>
    <w:p w:rsidR="00D656F8" w:rsidRPr="000B2E5D" w:rsidRDefault="00FC33B3" w:rsidP="00D656F8">
      <w:pPr>
        <w:pStyle w:val="Paragraphedeliste"/>
        <w:numPr>
          <w:ilvl w:val="0"/>
          <w:numId w:val="61"/>
        </w:numPr>
        <w:jc w:val="both"/>
        <w:rPr>
          <w:sz w:val="32"/>
          <w:szCs w:val="32"/>
        </w:rPr>
      </w:pPr>
      <w:r w:rsidRPr="000B2E5D">
        <w:rPr>
          <w:sz w:val="32"/>
          <w:szCs w:val="32"/>
        </w:rPr>
        <w:t xml:space="preserve">Le second projet </w:t>
      </w:r>
      <w:r w:rsidR="00D656F8" w:rsidRPr="000B2E5D">
        <w:rPr>
          <w:sz w:val="32"/>
          <w:szCs w:val="32"/>
        </w:rPr>
        <w:t xml:space="preserve">est </w:t>
      </w:r>
      <w:r w:rsidRPr="000B2E5D">
        <w:rPr>
          <w:b/>
          <w:sz w:val="32"/>
          <w:szCs w:val="32"/>
        </w:rPr>
        <w:t>un Partenariat d’innovation</w:t>
      </w:r>
      <w:r w:rsidR="00D656F8" w:rsidRPr="000B2E5D">
        <w:rPr>
          <w:b/>
          <w:sz w:val="32"/>
          <w:szCs w:val="32"/>
        </w:rPr>
        <w:t xml:space="preserve"> pour l’intelligence artificielle</w:t>
      </w:r>
      <w:r w:rsidRPr="000B2E5D">
        <w:rPr>
          <w:sz w:val="32"/>
          <w:szCs w:val="32"/>
        </w:rPr>
        <w:t xml:space="preserve">, </w:t>
      </w:r>
      <w:r w:rsidR="00D656F8" w:rsidRPr="000B2E5D">
        <w:rPr>
          <w:sz w:val="32"/>
          <w:szCs w:val="32"/>
        </w:rPr>
        <w:t xml:space="preserve">portant sur les </w:t>
      </w:r>
      <w:r w:rsidRPr="000B2E5D">
        <w:rPr>
          <w:sz w:val="32"/>
          <w:szCs w:val="32"/>
        </w:rPr>
        <w:t>apprentissages fondamentaux en français et en mathématiques au cycle 2. Dès l’automne, des solutions basées sur l’IA seront ainsi proposé</w:t>
      </w:r>
      <w:r w:rsidR="00D656F8" w:rsidRPr="000B2E5D">
        <w:rPr>
          <w:sz w:val="32"/>
          <w:szCs w:val="32"/>
        </w:rPr>
        <w:t>es aux enseignants volontaires.</w:t>
      </w:r>
    </w:p>
    <w:p w:rsidR="00E851D9" w:rsidRPr="000B2E5D" w:rsidRDefault="00FC33B3" w:rsidP="00D656F8">
      <w:pPr>
        <w:jc w:val="both"/>
        <w:rPr>
          <w:sz w:val="32"/>
          <w:szCs w:val="32"/>
        </w:rPr>
      </w:pPr>
      <w:r w:rsidRPr="000B2E5D">
        <w:rPr>
          <w:sz w:val="32"/>
          <w:szCs w:val="32"/>
        </w:rPr>
        <w:t xml:space="preserve">Pour ces deux projets, un cadre éthique rigoureux a été défini. </w:t>
      </w:r>
    </w:p>
    <w:p w:rsidR="00D656F8" w:rsidRPr="000B2E5D" w:rsidRDefault="00D656F8" w:rsidP="00D656F8">
      <w:pPr>
        <w:pStyle w:val="Paragraphedeliste"/>
        <w:ind w:left="1080"/>
        <w:jc w:val="both"/>
        <w:rPr>
          <w:sz w:val="32"/>
          <w:szCs w:val="32"/>
          <w:u w:val="single"/>
        </w:rPr>
      </w:pPr>
    </w:p>
    <w:p w:rsidR="00A104D8" w:rsidRPr="000B2E5D" w:rsidRDefault="00D656F8" w:rsidP="00AF7542">
      <w:pPr>
        <w:pStyle w:val="Paragraphedeliste"/>
        <w:numPr>
          <w:ilvl w:val="0"/>
          <w:numId w:val="57"/>
        </w:numPr>
        <w:jc w:val="both"/>
        <w:rPr>
          <w:sz w:val="32"/>
          <w:szCs w:val="32"/>
          <w:u w:val="single"/>
        </w:rPr>
      </w:pPr>
      <w:r w:rsidRPr="000B2E5D">
        <w:rPr>
          <w:b/>
          <w:sz w:val="32"/>
          <w:szCs w:val="32"/>
          <w:u w:val="single"/>
        </w:rPr>
        <w:t xml:space="preserve">Il s’agit également de développer </w:t>
      </w:r>
      <w:r w:rsidR="00743B9E">
        <w:rPr>
          <w:b/>
          <w:sz w:val="32"/>
          <w:szCs w:val="32"/>
          <w:u w:val="single"/>
        </w:rPr>
        <w:t>l’</w:t>
      </w:r>
      <w:r w:rsidRPr="000B2E5D">
        <w:rPr>
          <w:b/>
          <w:sz w:val="32"/>
          <w:szCs w:val="32"/>
          <w:u w:val="single"/>
        </w:rPr>
        <w:t xml:space="preserve">enseignement du XXIème siècle </w:t>
      </w:r>
      <w:r w:rsidR="00743B9E">
        <w:rPr>
          <w:b/>
          <w:sz w:val="32"/>
          <w:szCs w:val="32"/>
          <w:u w:val="single"/>
        </w:rPr>
        <w:t xml:space="preserve">par </w:t>
      </w:r>
      <w:r w:rsidRPr="000B2E5D">
        <w:rPr>
          <w:b/>
          <w:sz w:val="32"/>
          <w:szCs w:val="32"/>
          <w:u w:val="single"/>
        </w:rPr>
        <w:t>le n</w:t>
      </w:r>
      <w:r w:rsidR="00A104D8" w:rsidRPr="000B2E5D">
        <w:rPr>
          <w:b/>
          <w:sz w:val="32"/>
          <w:szCs w:val="32"/>
          <w:u w:val="single"/>
        </w:rPr>
        <w:t>umérique</w:t>
      </w:r>
    </w:p>
    <w:p w:rsidR="00090450" w:rsidRPr="000B2E5D" w:rsidRDefault="00090450" w:rsidP="00AF7542">
      <w:pPr>
        <w:jc w:val="both"/>
        <w:rPr>
          <w:sz w:val="32"/>
          <w:szCs w:val="32"/>
        </w:rPr>
      </w:pPr>
      <w:r w:rsidRPr="000B2E5D">
        <w:rPr>
          <w:sz w:val="32"/>
          <w:szCs w:val="32"/>
        </w:rPr>
        <w:t xml:space="preserve">● </w:t>
      </w:r>
      <w:r w:rsidR="00D656F8" w:rsidRPr="000B2E5D">
        <w:rPr>
          <w:sz w:val="32"/>
          <w:szCs w:val="32"/>
        </w:rPr>
        <w:t>D</w:t>
      </w:r>
      <w:r w:rsidRPr="000B2E5D">
        <w:rPr>
          <w:sz w:val="32"/>
          <w:szCs w:val="32"/>
        </w:rPr>
        <w:t xml:space="preserve">ans </w:t>
      </w:r>
      <w:r w:rsidRPr="000B2E5D">
        <w:rPr>
          <w:b/>
          <w:sz w:val="32"/>
          <w:szCs w:val="32"/>
          <w:u w:val="single"/>
        </w:rPr>
        <w:t>l’enseignement général</w:t>
      </w:r>
      <w:r w:rsidRPr="000B2E5D">
        <w:rPr>
          <w:sz w:val="32"/>
          <w:szCs w:val="32"/>
        </w:rPr>
        <w:t>, de</w:t>
      </w:r>
      <w:r w:rsidR="000C772A" w:rsidRPr="000B2E5D">
        <w:rPr>
          <w:sz w:val="32"/>
          <w:szCs w:val="32"/>
        </w:rPr>
        <w:t>s</w:t>
      </w:r>
      <w:r w:rsidR="000A0105" w:rsidRPr="000B2E5D">
        <w:rPr>
          <w:sz w:val="32"/>
          <w:szCs w:val="32"/>
        </w:rPr>
        <w:t xml:space="preserve"> outils accessibles à tous sont maintenant amplement déployés</w:t>
      </w:r>
      <w:r w:rsidR="00D656F8" w:rsidRPr="000B2E5D">
        <w:rPr>
          <w:sz w:val="32"/>
          <w:szCs w:val="32"/>
        </w:rPr>
        <w:t>. J</w:t>
      </w:r>
      <w:r w:rsidR="000247DA" w:rsidRPr="000B2E5D">
        <w:rPr>
          <w:sz w:val="32"/>
          <w:szCs w:val="32"/>
        </w:rPr>
        <w:t>e n’en citerai que quelques-uns</w:t>
      </w:r>
      <w:r w:rsidRPr="000B2E5D">
        <w:rPr>
          <w:sz w:val="32"/>
          <w:szCs w:val="32"/>
        </w:rPr>
        <w:t>.</w:t>
      </w:r>
    </w:p>
    <w:p w:rsidR="0068154E" w:rsidRPr="000B2E5D" w:rsidRDefault="00090450" w:rsidP="00AF7542">
      <w:pPr>
        <w:jc w:val="both"/>
        <w:rPr>
          <w:sz w:val="32"/>
          <w:szCs w:val="32"/>
        </w:rPr>
      </w:pPr>
      <w:r w:rsidRPr="000B2E5D">
        <w:rPr>
          <w:b/>
          <w:sz w:val="32"/>
          <w:szCs w:val="32"/>
        </w:rPr>
        <w:t>L</w:t>
      </w:r>
      <w:r w:rsidR="000247DA" w:rsidRPr="000B2E5D">
        <w:rPr>
          <w:b/>
          <w:sz w:val="32"/>
          <w:szCs w:val="32"/>
        </w:rPr>
        <w:t>e</w:t>
      </w:r>
      <w:r w:rsidR="000A0105" w:rsidRPr="000B2E5D">
        <w:rPr>
          <w:rFonts w:eastAsiaTheme="majorEastAsia" w:cstheme="majorBidi"/>
          <w:b/>
          <w:sz w:val="32"/>
          <w:szCs w:val="32"/>
        </w:rPr>
        <w:t xml:space="preserve"> s</w:t>
      </w:r>
      <w:r w:rsidR="0068154E" w:rsidRPr="000B2E5D">
        <w:rPr>
          <w:rFonts w:eastAsiaTheme="majorEastAsia" w:cstheme="majorBidi"/>
          <w:b/>
          <w:sz w:val="32"/>
          <w:szCs w:val="32"/>
        </w:rPr>
        <w:t>ervice D</w:t>
      </w:r>
      <w:r w:rsidR="00D656F8" w:rsidRPr="000B2E5D">
        <w:rPr>
          <w:rFonts w:eastAsiaTheme="majorEastAsia" w:cstheme="majorBidi"/>
          <w:b/>
          <w:sz w:val="32"/>
          <w:szCs w:val="32"/>
        </w:rPr>
        <w:t>’</w:t>
      </w:r>
      <w:r w:rsidR="0068154E" w:rsidRPr="000B2E5D">
        <w:rPr>
          <w:rFonts w:eastAsiaTheme="majorEastAsia" w:cstheme="majorBidi"/>
          <w:b/>
          <w:sz w:val="32"/>
          <w:szCs w:val="32"/>
        </w:rPr>
        <w:t>col</w:t>
      </w:r>
      <w:r w:rsidR="00D656F8" w:rsidRPr="000B2E5D">
        <w:rPr>
          <w:rFonts w:eastAsiaTheme="majorEastAsia" w:cstheme="majorBidi"/>
          <w:sz w:val="32"/>
          <w:szCs w:val="32"/>
        </w:rPr>
        <w:t>, proposé par le CNED désormais véritable académie numérique,</w:t>
      </w:r>
      <w:r w:rsidR="0068154E" w:rsidRPr="000B2E5D">
        <w:rPr>
          <w:rFonts w:eastAsiaTheme="majorEastAsia" w:cstheme="majorBidi"/>
          <w:sz w:val="32"/>
          <w:szCs w:val="32"/>
        </w:rPr>
        <w:t xml:space="preserve"> est étendu à l’ensemble des élèves de CM1, CM2 et 6</w:t>
      </w:r>
      <w:r w:rsidR="0068154E" w:rsidRPr="000B2E5D">
        <w:rPr>
          <w:rFonts w:eastAsiaTheme="majorEastAsia" w:cstheme="majorBidi"/>
          <w:sz w:val="32"/>
          <w:szCs w:val="32"/>
          <w:vertAlign w:val="superscript"/>
        </w:rPr>
        <w:t>ème</w:t>
      </w:r>
      <w:r w:rsidR="0068154E" w:rsidRPr="000B2E5D">
        <w:rPr>
          <w:rFonts w:eastAsiaTheme="majorEastAsia" w:cstheme="majorBidi"/>
          <w:sz w:val="32"/>
          <w:szCs w:val="32"/>
        </w:rPr>
        <w:t xml:space="preserve"> pour tous les élèves qui ont besoin d’un accompagnement en français et en mathématiques</w:t>
      </w:r>
      <w:r w:rsidR="002234B4">
        <w:rPr>
          <w:rFonts w:eastAsiaTheme="majorEastAsia" w:cstheme="majorBidi"/>
          <w:sz w:val="32"/>
          <w:szCs w:val="32"/>
        </w:rPr>
        <w:t>.</w:t>
      </w:r>
    </w:p>
    <w:p w:rsidR="008F20EB" w:rsidRPr="000B2E5D" w:rsidRDefault="00ED432D" w:rsidP="00AF7542">
      <w:pPr>
        <w:jc w:val="both"/>
        <w:rPr>
          <w:sz w:val="32"/>
          <w:szCs w:val="32"/>
        </w:rPr>
      </w:pPr>
      <w:r w:rsidRPr="000B2E5D">
        <w:rPr>
          <w:rFonts w:eastAsiaTheme="majorEastAsia" w:cstheme="majorBidi"/>
          <w:b/>
          <w:sz w:val="32"/>
          <w:szCs w:val="32"/>
        </w:rPr>
        <w:t>La nouvelle plateforme « Classe à 12 »</w:t>
      </w:r>
      <w:r w:rsidR="00AB0024" w:rsidRPr="000B2E5D">
        <w:rPr>
          <w:rFonts w:eastAsiaTheme="majorEastAsia" w:cstheme="majorBidi"/>
          <w:b/>
          <w:sz w:val="32"/>
          <w:szCs w:val="32"/>
        </w:rPr>
        <w:t xml:space="preserve"> </w:t>
      </w:r>
      <w:r w:rsidRPr="000B2E5D">
        <w:rPr>
          <w:rFonts w:eastAsiaTheme="majorEastAsia" w:cstheme="majorBidi"/>
          <w:sz w:val="32"/>
          <w:szCs w:val="32"/>
        </w:rPr>
        <w:t>a pour objectif de valoriser les retours d’expérien</w:t>
      </w:r>
      <w:r w:rsidR="00090450" w:rsidRPr="000B2E5D">
        <w:rPr>
          <w:rFonts w:eastAsiaTheme="majorEastAsia" w:cstheme="majorBidi"/>
          <w:sz w:val="32"/>
          <w:szCs w:val="32"/>
        </w:rPr>
        <w:t>ce et les échanges de pratiques entre professeurs</w:t>
      </w:r>
      <w:r w:rsidRPr="000B2E5D">
        <w:rPr>
          <w:rFonts w:eastAsiaTheme="majorEastAsia" w:cstheme="majorBidi"/>
          <w:sz w:val="32"/>
          <w:szCs w:val="32"/>
        </w:rPr>
        <w:t>. Il s’agit d’une plateforme de courtes vidéos permettant à tous les enseignants des classes dédoublées (CP et CE1) de partager des outils, des ressources et des pratiques professionnelles.</w:t>
      </w:r>
      <w:r w:rsidR="006339F0" w:rsidRPr="000B2E5D">
        <w:rPr>
          <w:rFonts w:eastAsiaTheme="majorEastAsia" w:cstheme="majorBidi"/>
          <w:sz w:val="32"/>
          <w:szCs w:val="32"/>
        </w:rPr>
        <w:t xml:space="preserve"> </w:t>
      </w:r>
    </w:p>
    <w:p w:rsidR="00EB4CB9" w:rsidRPr="000B2E5D" w:rsidRDefault="000C772A" w:rsidP="00AF7542">
      <w:pPr>
        <w:jc w:val="both"/>
        <w:rPr>
          <w:sz w:val="32"/>
          <w:szCs w:val="32"/>
        </w:rPr>
      </w:pPr>
      <w:r w:rsidRPr="000B2E5D">
        <w:rPr>
          <w:rFonts w:eastAsiaTheme="majorEastAsia" w:cstheme="majorBidi"/>
          <w:sz w:val="32"/>
          <w:szCs w:val="32"/>
        </w:rPr>
        <w:t>L</w:t>
      </w:r>
      <w:r w:rsidR="006339F0" w:rsidRPr="000B2E5D">
        <w:rPr>
          <w:sz w:val="32"/>
          <w:szCs w:val="32"/>
        </w:rPr>
        <w:t>’</w:t>
      </w:r>
      <w:r w:rsidR="00EB4CB9" w:rsidRPr="000B2E5D">
        <w:rPr>
          <w:sz w:val="32"/>
          <w:szCs w:val="32"/>
        </w:rPr>
        <w:t>outil numérique d’accompagnement de « </w:t>
      </w:r>
      <w:r w:rsidR="00EB4CB9" w:rsidRPr="000B2E5D">
        <w:rPr>
          <w:b/>
          <w:sz w:val="32"/>
          <w:szCs w:val="32"/>
        </w:rPr>
        <w:t>Devoirs faits »</w:t>
      </w:r>
      <w:r w:rsidR="006339F0" w:rsidRPr="000B2E5D">
        <w:rPr>
          <w:b/>
          <w:sz w:val="32"/>
          <w:szCs w:val="32"/>
        </w:rPr>
        <w:t>, Jules</w:t>
      </w:r>
      <w:r w:rsidR="006339F0" w:rsidRPr="000B2E5D">
        <w:rPr>
          <w:sz w:val="32"/>
          <w:szCs w:val="32"/>
        </w:rPr>
        <w:t>, développé par le CNED</w:t>
      </w:r>
      <w:r w:rsidR="00090450" w:rsidRPr="000B2E5D">
        <w:rPr>
          <w:sz w:val="32"/>
          <w:szCs w:val="32"/>
        </w:rPr>
        <w:t>,</w:t>
      </w:r>
      <w:r w:rsidR="00EB4CB9" w:rsidRPr="000B2E5D">
        <w:rPr>
          <w:sz w:val="32"/>
          <w:szCs w:val="32"/>
        </w:rPr>
        <w:t xml:space="preserve"> fournit </w:t>
      </w:r>
      <w:r w:rsidR="00090450" w:rsidRPr="000B2E5D">
        <w:rPr>
          <w:sz w:val="32"/>
          <w:szCs w:val="32"/>
        </w:rPr>
        <w:t xml:space="preserve">quant à lui </w:t>
      </w:r>
      <w:r w:rsidR="00EB4CB9" w:rsidRPr="000B2E5D">
        <w:rPr>
          <w:sz w:val="32"/>
          <w:szCs w:val="32"/>
        </w:rPr>
        <w:t>une aide instantanée sur des questions simples portant sur des savoirs et des compétences du collège</w:t>
      </w:r>
      <w:r w:rsidR="0068154E" w:rsidRPr="000B2E5D">
        <w:rPr>
          <w:sz w:val="32"/>
          <w:szCs w:val="32"/>
        </w:rPr>
        <w:t>, en français et en mathématiques</w:t>
      </w:r>
      <w:r w:rsidR="00EB4CB9" w:rsidRPr="000B2E5D">
        <w:rPr>
          <w:sz w:val="32"/>
          <w:szCs w:val="32"/>
        </w:rPr>
        <w:t>.</w:t>
      </w:r>
    </w:p>
    <w:p w:rsidR="000C772A" w:rsidRPr="000B2E5D" w:rsidRDefault="001101D0" w:rsidP="00AF7542">
      <w:pPr>
        <w:jc w:val="both"/>
        <w:rPr>
          <w:rFonts w:eastAsiaTheme="majorEastAsia" w:cstheme="majorBidi"/>
          <w:b/>
          <w:sz w:val="32"/>
          <w:szCs w:val="32"/>
          <w:u w:val="single"/>
        </w:rPr>
      </w:pPr>
      <w:r w:rsidRPr="000B2E5D">
        <w:rPr>
          <w:rFonts w:eastAsiaTheme="majorEastAsia" w:cstheme="majorBidi"/>
          <w:sz w:val="32"/>
          <w:szCs w:val="32"/>
        </w:rPr>
        <w:t xml:space="preserve">À partir de la rentrée 2019, </w:t>
      </w:r>
      <w:r w:rsidRPr="000B2E5D">
        <w:rPr>
          <w:rFonts w:eastAsiaTheme="majorEastAsia" w:cstheme="majorBidi"/>
          <w:b/>
          <w:sz w:val="32"/>
          <w:szCs w:val="32"/>
        </w:rPr>
        <w:t>de nouvelles Banques de Ressources Numériques Éducatives</w:t>
      </w:r>
      <w:r w:rsidR="000247DA" w:rsidRPr="000B2E5D">
        <w:rPr>
          <w:rFonts w:eastAsiaTheme="majorEastAsia" w:cstheme="majorBidi"/>
          <w:sz w:val="32"/>
          <w:szCs w:val="32"/>
        </w:rPr>
        <w:t xml:space="preserve"> seront disponibles. </w:t>
      </w:r>
    </w:p>
    <w:p w:rsidR="000C772A" w:rsidRPr="000B2E5D" w:rsidRDefault="00540C15" w:rsidP="00AF7542">
      <w:pPr>
        <w:jc w:val="both"/>
        <w:rPr>
          <w:rFonts w:eastAsiaTheme="majorEastAsia" w:cstheme="majorBidi"/>
          <w:sz w:val="32"/>
          <w:szCs w:val="32"/>
        </w:rPr>
      </w:pPr>
      <w:r w:rsidRPr="000B2E5D">
        <w:rPr>
          <w:rFonts w:eastAsiaTheme="majorEastAsia" w:cstheme="majorBidi"/>
          <w:sz w:val="32"/>
          <w:szCs w:val="32"/>
        </w:rPr>
        <w:lastRenderedPageBreak/>
        <w:t xml:space="preserve">Pour accompagner les enseignants dans leur mission d’aide à l’orientation, l’ONISEP propose aux collèges et aux lycées une solution intégrée de produits et de services </w:t>
      </w:r>
      <w:r w:rsidRPr="000B2E5D">
        <w:rPr>
          <w:rFonts w:eastAsiaTheme="majorEastAsia" w:cstheme="majorBidi"/>
          <w:b/>
          <w:sz w:val="32"/>
          <w:szCs w:val="32"/>
        </w:rPr>
        <w:t>«ONISEP services »</w:t>
      </w:r>
      <w:r w:rsidR="00090450" w:rsidRPr="000B2E5D">
        <w:rPr>
          <w:rFonts w:eastAsiaTheme="majorEastAsia" w:cstheme="majorBidi"/>
          <w:b/>
          <w:sz w:val="32"/>
          <w:szCs w:val="32"/>
        </w:rPr>
        <w:t xml:space="preserve"> </w:t>
      </w:r>
      <w:r w:rsidRPr="000B2E5D">
        <w:rPr>
          <w:rFonts w:eastAsiaTheme="majorEastAsia" w:cstheme="majorBidi"/>
          <w:sz w:val="32"/>
          <w:szCs w:val="32"/>
        </w:rPr>
        <w:t xml:space="preserve">avec des ressources en appui aux apprentissages. </w:t>
      </w:r>
    </w:p>
    <w:p w:rsidR="00DE4E48" w:rsidRPr="000B2E5D" w:rsidRDefault="00090450" w:rsidP="00AF7542">
      <w:pPr>
        <w:spacing w:after="100" w:afterAutospacing="1" w:line="240" w:lineRule="auto"/>
        <w:jc w:val="both"/>
        <w:rPr>
          <w:rFonts w:eastAsiaTheme="majorEastAsia" w:cstheme="majorBidi"/>
          <w:sz w:val="32"/>
          <w:szCs w:val="32"/>
        </w:rPr>
      </w:pPr>
      <w:r w:rsidRPr="000B2E5D">
        <w:rPr>
          <w:rFonts w:eastAsiaTheme="majorEastAsia" w:cstheme="majorBidi"/>
          <w:sz w:val="32"/>
          <w:szCs w:val="32"/>
        </w:rPr>
        <w:t xml:space="preserve">● S’agissant du </w:t>
      </w:r>
      <w:r w:rsidR="00DE4E48" w:rsidRPr="000B2E5D">
        <w:rPr>
          <w:rFonts w:eastAsiaTheme="majorEastAsia" w:cstheme="majorBidi"/>
          <w:b/>
          <w:sz w:val="32"/>
          <w:szCs w:val="32"/>
          <w:u w:val="single"/>
        </w:rPr>
        <w:t>lycée professionnel</w:t>
      </w:r>
      <w:r w:rsidRPr="000B2E5D">
        <w:rPr>
          <w:rFonts w:eastAsiaTheme="majorEastAsia" w:cstheme="majorBidi"/>
          <w:sz w:val="32"/>
          <w:szCs w:val="32"/>
        </w:rPr>
        <w:t xml:space="preserve">, son attractivité </w:t>
      </w:r>
      <w:r w:rsidR="00DE4E48" w:rsidRPr="000B2E5D">
        <w:rPr>
          <w:rFonts w:eastAsiaTheme="majorEastAsia" w:cstheme="majorBidi"/>
          <w:sz w:val="32"/>
          <w:szCs w:val="32"/>
        </w:rPr>
        <w:t xml:space="preserve">dépend en grande partie </w:t>
      </w:r>
      <w:r w:rsidR="00DE4E48" w:rsidRPr="000B2E5D">
        <w:rPr>
          <w:rFonts w:eastAsiaTheme="majorEastAsia" w:cstheme="majorBidi"/>
          <w:b/>
          <w:sz w:val="32"/>
          <w:szCs w:val="32"/>
        </w:rPr>
        <w:t>de notre capacité à construire une offre éducative numérique</w:t>
      </w:r>
      <w:r w:rsidR="00DE4E48" w:rsidRPr="000B2E5D">
        <w:rPr>
          <w:rFonts w:eastAsiaTheme="majorEastAsia" w:cstheme="majorBidi"/>
          <w:sz w:val="32"/>
          <w:szCs w:val="32"/>
        </w:rPr>
        <w:t xml:space="preserve"> de qualité</w:t>
      </w:r>
      <w:r w:rsidR="00134259" w:rsidRPr="000B2E5D">
        <w:rPr>
          <w:rFonts w:eastAsiaTheme="majorEastAsia" w:cstheme="majorBidi"/>
          <w:sz w:val="32"/>
          <w:szCs w:val="32"/>
        </w:rPr>
        <w:t>,</w:t>
      </w:r>
      <w:r w:rsidR="00DE4E48" w:rsidRPr="000B2E5D">
        <w:rPr>
          <w:rFonts w:eastAsiaTheme="majorEastAsia" w:cstheme="majorBidi"/>
          <w:sz w:val="32"/>
          <w:szCs w:val="32"/>
        </w:rPr>
        <w:t xml:space="preserve"> adaptée aux enjeux de la formation professionnelle</w:t>
      </w:r>
      <w:r w:rsidR="00134259" w:rsidRPr="000B2E5D">
        <w:rPr>
          <w:rFonts w:eastAsiaTheme="majorEastAsia" w:cstheme="majorBidi"/>
          <w:sz w:val="32"/>
          <w:szCs w:val="32"/>
        </w:rPr>
        <w:t xml:space="preserve"> et qui prépare les élèves à exercer les métiers de demain</w:t>
      </w:r>
      <w:r w:rsidR="00DE4E48" w:rsidRPr="000B2E5D">
        <w:rPr>
          <w:rFonts w:eastAsiaTheme="majorEastAsia" w:cstheme="majorBidi"/>
          <w:sz w:val="32"/>
          <w:szCs w:val="32"/>
        </w:rPr>
        <w:t xml:space="preserve">. </w:t>
      </w:r>
    </w:p>
    <w:p w:rsidR="00540C15" w:rsidRPr="000B2E5D" w:rsidRDefault="000C772A" w:rsidP="00AF7542">
      <w:pPr>
        <w:pStyle w:val="Paragraphedeliste"/>
        <w:numPr>
          <w:ilvl w:val="0"/>
          <w:numId w:val="9"/>
        </w:numPr>
        <w:spacing w:after="100" w:afterAutospacing="1" w:line="240" w:lineRule="auto"/>
        <w:jc w:val="both"/>
        <w:rPr>
          <w:rFonts w:eastAsiaTheme="majorEastAsia" w:cstheme="majorBidi"/>
          <w:sz w:val="32"/>
          <w:szCs w:val="32"/>
        </w:rPr>
      </w:pPr>
      <w:r w:rsidRPr="000B2E5D">
        <w:rPr>
          <w:rFonts w:eastAsiaTheme="majorEastAsia" w:cstheme="majorBidi"/>
          <w:sz w:val="32"/>
          <w:szCs w:val="32"/>
        </w:rPr>
        <w:t>E</w:t>
      </w:r>
      <w:r w:rsidR="00DE4E48" w:rsidRPr="000B2E5D">
        <w:rPr>
          <w:rFonts w:eastAsiaTheme="majorEastAsia" w:cstheme="majorBidi"/>
          <w:sz w:val="32"/>
          <w:szCs w:val="32"/>
        </w:rPr>
        <w:t xml:space="preserve">n partenariat avec le monde industriel, nous </w:t>
      </w:r>
      <w:r w:rsidR="000247DA" w:rsidRPr="000B2E5D">
        <w:rPr>
          <w:rFonts w:eastAsiaTheme="majorEastAsia" w:cstheme="majorBidi"/>
          <w:sz w:val="32"/>
          <w:szCs w:val="32"/>
        </w:rPr>
        <w:t>avons ouvert</w:t>
      </w:r>
      <w:r w:rsidR="00DE4E48" w:rsidRPr="000B2E5D">
        <w:rPr>
          <w:rFonts w:eastAsiaTheme="majorEastAsia" w:cstheme="majorBidi"/>
          <w:sz w:val="32"/>
          <w:szCs w:val="32"/>
        </w:rPr>
        <w:t xml:space="preserve"> </w:t>
      </w:r>
      <w:r w:rsidRPr="000B2E5D">
        <w:rPr>
          <w:rFonts w:eastAsiaTheme="majorEastAsia" w:cstheme="majorBidi"/>
          <w:sz w:val="32"/>
          <w:szCs w:val="32"/>
        </w:rPr>
        <w:t xml:space="preserve">avec l’aide de Réseau </w:t>
      </w:r>
      <w:proofErr w:type="spellStart"/>
      <w:r w:rsidRPr="000B2E5D">
        <w:rPr>
          <w:rFonts w:eastAsiaTheme="majorEastAsia" w:cstheme="majorBidi"/>
          <w:sz w:val="32"/>
          <w:szCs w:val="32"/>
        </w:rPr>
        <w:t>Canopé</w:t>
      </w:r>
      <w:proofErr w:type="spellEnd"/>
      <w:r w:rsidRPr="000B2E5D">
        <w:rPr>
          <w:rFonts w:eastAsiaTheme="majorEastAsia" w:cstheme="majorBidi"/>
          <w:sz w:val="32"/>
          <w:szCs w:val="32"/>
        </w:rPr>
        <w:t xml:space="preserve"> </w:t>
      </w:r>
      <w:r w:rsidR="00DE4E48" w:rsidRPr="000B2E5D">
        <w:rPr>
          <w:rFonts w:eastAsiaTheme="majorEastAsia" w:cstheme="majorBidi"/>
          <w:b/>
          <w:sz w:val="32"/>
          <w:szCs w:val="32"/>
        </w:rPr>
        <w:t>la plateforme « </w:t>
      </w:r>
      <w:proofErr w:type="spellStart"/>
      <w:r w:rsidR="00DE4E48" w:rsidRPr="000B2E5D">
        <w:rPr>
          <w:rFonts w:eastAsiaTheme="majorEastAsia" w:cstheme="majorBidi"/>
          <w:b/>
          <w:sz w:val="32"/>
          <w:szCs w:val="32"/>
        </w:rPr>
        <w:t>Étincel</w:t>
      </w:r>
      <w:proofErr w:type="spellEnd"/>
      <w:r w:rsidR="00DE4E48" w:rsidRPr="000B2E5D">
        <w:rPr>
          <w:rFonts w:eastAsiaTheme="majorEastAsia" w:cstheme="majorBidi"/>
          <w:sz w:val="32"/>
          <w:szCs w:val="32"/>
        </w:rPr>
        <w:t> » qui permet aux lycéens d’être immergés dans des situations industrielles authentiques</w:t>
      </w:r>
      <w:r w:rsidR="00AB0024" w:rsidRPr="000B2E5D">
        <w:rPr>
          <w:rFonts w:eastAsiaTheme="majorEastAsia" w:cstheme="majorBidi"/>
          <w:sz w:val="32"/>
          <w:szCs w:val="32"/>
        </w:rPr>
        <w:t> ;</w:t>
      </w:r>
    </w:p>
    <w:p w:rsidR="00AB0024" w:rsidRPr="000B2E5D" w:rsidRDefault="00AB0024" w:rsidP="00AB0024">
      <w:pPr>
        <w:pStyle w:val="Paragraphedeliste"/>
        <w:spacing w:after="100" w:afterAutospacing="1" w:line="240" w:lineRule="auto"/>
        <w:jc w:val="both"/>
        <w:rPr>
          <w:rFonts w:eastAsiaTheme="majorEastAsia" w:cstheme="majorBidi"/>
          <w:sz w:val="32"/>
          <w:szCs w:val="32"/>
        </w:rPr>
      </w:pPr>
    </w:p>
    <w:p w:rsidR="00AB0024" w:rsidRPr="000B2E5D" w:rsidRDefault="00540C15" w:rsidP="00AB0024">
      <w:pPr>
        <w:pStyle w:val="Paragraphedeliste"/>
        <w:numPr>
          <w:ilvl w:val="0"/>
          <w:numId w:val="9"/>
        </w:numPr>
        <w:spacing w:after="100" w:afterAutospacing="1" w:line="240" w:lineRule="auto"/>
        <w:jc w:val="both"/>
        <w:rPr>
          <w:rFonts w:eastAsiaTheme="majorEastAsia" w:cstheme="majorBidi"/>
          <w:sz w:val="32"/>
          <w:szCs w:val="32"/>
        </w:rPr>
      </w:pPr>
      <w:r w:rsidRPr="000B2E5D">
        <w:rPr>
          <w:rFonts w:eastAsiaTheme="majorEastAsia" w:cstheme="majorBidi"/>
          <w:sz w:val="32"/>
          <w:szCs w:val="32"/>
        </w:rPr>
        <w:t xml:space="preserve">La rentrée 2019 est marquée par la création </w:t>
      </w:r>
      <w:r w:rsidRPr="000B2E5D">
        <w:rPr>
          <w:rFonts w:eastAsiaTheme="majorEastAsia" w:cstheme="majorBidi"/>
          <w:b/>
          <w:sz w:val="32"/>
          <w:szCs w:val="32"/>
        </w:rPr>
        <w:t>d’un site ONISEP</w:t>
      </w:r>
      <w:r w:rsidRPr="000B2E5D">
        <w:rPr>
          <w:rFonts w:eastAsiaTheme="majorEastAsia" w:cstheme="majorBidi"/>
          <w:sz w:val="32"/>
          <w:szCs w:val="32"/>
        </w:rPr>
        <w:t xml:space="preserve"> dédié à la transformation de la voie professionnelle</w:t>
      </w:r>
      <w:r w:rsidR="00AB0024" w:rsidRPr="000B2E5D">
        <w:rPr>
          <w:rFonts w:eastAsiaTheme="majorEastAsia" w:cstheme="majorBidi"/>
          <w:sz w:val="32"/>
          <w:szCs w:val="32"/>
        </w:rPr>
        <w:t> ;</w:t>
      </w:r>
    </w:p>
    <w:p w:rsidR="00AB0024" w:rsidRPr="000B2E5D" w:rsidRDefault="00AB0024" w:rsidP="00AB0024">
      <w:pPr>
        <w:pStyle w:val="Paragraphedeliste"/>
        <w:jc w:val="both"/>
        <w:rPr>
          <w:b/>
          <w:sz w:val="32"/>
          <w:szCs w:val="32"/>
        </w:rPr>
      </w:pPr>
    </w:p>
    <w:p w:rsidR="0010523B" w:rsidRPr="000B2E5D" w:rsidRDefault="0010523B" w:rsidP="00AF7542">
      <w:pPr>
        <w:pStyle w:val="Paragraphedeliste"/>
        <w:numPr>
          <w:ilvl w:val="0"/>
          <w:numId w:val="9"/>
        </w:numPr>
        <w:jc w:val="both"/>
        <w:rPr>
          <w:b/>
          <w:sz w:val="32"/>
          <w:szCs w:val="32"/>
        </w:rPr>
      </w:pPr>
      <w:r w:rsidRPr="000B2E5D">
        <w:rPr>
          <w:rFonts w:eastAsiaTheme="majorEastAsia" w:cstheme="majorBidi"/>
          <w:sz w:val="32"/>
          <w:szCs w:val="32"/>
        </w:rPr>
        <w:t xml:space="preserve">Pour positionner les lycées professionnels à la pointe des compétences numériques d’avenir, une centaine de lycées professionnels expérimentent actuellement </w:t>
      </w:r>
      <w:r w:rsidRPr="000B2E5D">
        <w:rPr>
          <w:rFonts w:eastAsiaTheme="majorEastAsia" w:cstheme="majorBidi"/>
          <w:b/>
          <w:sz w:val="32"/>
          <w:szCs w:val="32"/>
        </w:rPr>
        <w:t xml:space="preserve">le dispositif </w:t>
      </w:r>
      <w:proofErr w:type="spellStart"/>
      <w:r w:rsidRPr="000B2E5D">
        <w:rPr>
          <w:rFonts w:eastAsiaTheme="majorEastAsia" w:cstheme="majorBidi"/>
          <w:b/>
          <w:sz w:val="32"/>
          <w:szCs w:val="32"/>
        </w:rPr>
        <w:t>ProFan</w:t>
      </w:r>
      <w:proofErr w:type="spellEnd"/>
      <w:r w:rsidRPr="000B2E5D">
        <w:rPr>
          <w:rFonts w:eastAsiaTheme="majorEastAsia" w:cstheme="majorBidi"/>
          <w:sz w:val="32"/>
          <w:szCs w:val="32"/>
        </w:rPr>
        <w:t xml:space="preserve">.  Ce ne sont pas moins </w:t>
      </w:r>
      <w:r w:rsidR="00090450" w:rsidRPr="000B2E5D">
        <w:rPr>
          <w:rFonts w:eastAsiaTheme="majorEastAsia" w:cstheme="majorBidi"/>
          <w:sz w:val="32"/>
          <w:szCs w:val="32"/>
        </w:rPr>
        <w:t xml:space="preserve">de </w:t>
      </w:r>
      <w:r w:rsidRPr="000B2E5D">
        <w:rPr>
          <w:rFonts w:eastAsiaTheme="majorEastAsia" w:cstheme="majorBidi"/>
          <w:sz w:val="32"/>
          <w:szCs w:val="32"/>
        </w:rPr>
        <w:t xml:space="preserve">l’équivalent de 50 chercheurs qui analysent les évolutions des métiers avec le numérique. </w:t>
      </w:r>
      <w:r w:rsidRPr="000B2E5D">
        <w:rPr>
          <w:rFonts w:eastAsiaTheme="majorEastAsia" w:cstheme="majorBidi"/>
          <w:b/>
          <w:sz w:val="32"/>
          <w:szCs w:val="32"/>
        </w:rPr>
        <w:t xml:space="preserve">La plateforme qui présentera les résultats de recherche ouvrira très bientôt. </w:t>
      </w:r>
    </w:p>
    <w:p w:rsidR="003458BB" w:rsidRPr="000B2E5D" w:rsidRDefault="003458BB" w:rsidP="00AF7542">
      <w:pPr>
        <w:pStyle w:val="Paragraphedeliste"/>
        <w:spacing w:after="100" w:afterAutospacing="1" w:line="240" w:lineRule="auto"/>
        <w:jc w:val="both"/>
        <w:rPr>
          <w:rFonts w:eastAsiaTheme="majorEastAsia" w:cstheme="majorBidi"/>
          <w:sz w:val="32"/>
          <w:szCs w:val="32"/>
        </w:rPr>
      </w:pPr>
    </w:p>
    <w:p w:rsidR="000C772A" w:rsidRPr="000B2E5D" w:rsidRDefault="00090450" w:rsidP="00AF7542">
      <w:pPr>
        <w:spacing w:after="100" w:afterAutospacing="1" w:line="240" w:lineRule="auto"/>
        <w:jc w:val="both"/>
        <w:rPr>
          <w:rFonts w:eastAsiaTheme="majorEastAsia" w:cstheme="majorBidi"/>
          <w:sz w:val="32"/>
          <w:szCs w:val="32"/>
        </w:rPr>
      </w:pPr>
      <w:r w:rsidRPr="000B2E5D">
        <w:rPr>
          <w:rFonts w:eastAsiaTheme="majorEastAsia" w:cstheme="majorBidi"/>
          <w:sz w:val="32"/>
          <w:szCs w:val="32"/>
        </w:rPr>
        <w:t xml:space="preserve">● </w:t>
      </w:r>
      <w:r w:rsidR="00DE4E48" w:rsidRPr="000B2E5D">
        <w:rPr>
          <w:rFonts w:eastAsiaTheme="majorEastAsia" w:cstheme="majorBidi"/>
          <w:sz w:val="32"/>
          <w:szCs w:val="32"/>
        </w:rPr>
        <w:t>Les</w:t>
      </w:r>
      <w:r w:rsidR="00AE5AD9" w:rsidRPr="000B2E5D">
        <w:rPr>
          <w:rFonts w:eastAsiaTheme="majorEastAsia" w:cstheme="majorBidi"/>
          <w:sz w:val="32"/>
          <w:szCs w:val="32"/>
        </w:rPr>
        <w:t xml:space="preserve"> outils </w:t>
      </w:r>
      <w:r w:rsidR="00107FC6" w:rsidRPr="000B2E5D">
        <w:rPr>
          <w:rFonts w:eastAsiaTheme="majorEastAsia" w:cstheme="majorBidi"/>
          <w:sz w:val="32"/>
          <w:szCs w:val="32"/>
        </w:rPr>
        <w:t xml:space="preserve">numériques </w:t>
      </w:r>
      <w:r w:rsidR="00AE5AD9" w:rsidRPr="000B2E5D">
        <w:rPr>
          <w:rFonts w:eastAsiaTheme="majorEastAsia" w:cstheme="majorBidi"/>
          <w:sz w:val="32"/>
          <w:szCs w:val="32"/>
        </w:rPr>
        <w:t xml:space="preserve">sont par ailleurs indispensables pour atteindre notre objectif d’une </w:t>
      </w:r>
      <w:r w:rsidR="00AE5AD9" w:rsidRPr="000B2E5D">
        <w:rPr>
          <w:rFonts w:eastAsiaTheme="majorEastAsia" w:cstheme="majorBidi"/>
          <w:b/>
          <w:sz w:val="32"/>
          <w:szCs w:val="32"/>
          <w:u w:val="single"/>
        </w:rPr>
        <w:t>école pleinement inclusive</w:t>
      </w:r>
      <w:r w:rsidR="00AE5AD9" w:rsidRPr="000B2E5D">
        <w:rPr>
          <w:rFonts w:eastAsiaTheme="majorEastAsia" w:cstheme="majorBidi"/>
          <w:sz w:val="32"/>
          <w:szCs w:val="32"/>
        </w:rPr>
        <w:t xml:space="preserve">. </w:t>
      </w:r>
    </w:p>
    <w:p w:rsidR="00090450" w:rsidRPr="000B2E5D" w:rsidRDefault="00820067" w:rsidP="00090450">
      <w:pPr>
        <w:spacing w:after="100" w:afterAutospacing="1" w:line="240" w:lineRule="auto"/>
        <w:jc w:val="both"/>
        <w:rPr>
          <w:rFonts w:eastAsiaTheme="majorEastAsia" w:cstheme="majorBidi"/>
          <w:sz w:val="32"/>
          <w:szCs w:val="32"/>
        </w:rPr>
      </w:pPr>
      <w:r w:rsidRPr="000B2E5D">
        <w:rPr>
          <w:rFonts w:eastAsiaTheme="majorEastAsia" w:cstheme="majorBidi"/>
          <w:sz w:val="32"/>
          <w:szCs w:val="32"/>
        </w:rPr>
        <w:t xml:space="preserve">Dès septembre 2019, les enseignants qui scolarisent en milieu ordinaire des élèves en situation de handicap auront  accès à </w:t>
      </w:r>
      <w:r w:rsidRPr="000B2E5D">
        <w:rPr>
          <w:rFonts w:eastAsiaTheme="majorEastAsia" w:cstheme="majorBidi"/>
          <w:b/>
          <w:sz w:val="32"/>
          <w:szCs w:val="32"/>
        </w:rPr>
        <w:t xml:space="preserve">une plateforme numérique « Cap École inclusive » réalisée par Réseau </w:t>
      </w:r>
      <w:proofErr w:type="spellStart"/>
      <w:r w:rsidRPr="000B2E5D">
        <w:rPr>
          <w:rFonts w:eastAsiaTheme="majorEastAsia" w:cstheme="majorBidi"/>
          <w:b/>
          <w:sz w:val="32"/>
          <w:szCs w:val="32"/>
        </w:rPr>
        <w:t>Canopé</w:t>
      </w:r>
      <w:proofErr w:type="spellEnd"/>
      <w:r w:rsidRPr="000B2E5D">
        <w:rPr>
          <w:rFonts w:eastAsiaTheme="majorEastAsia" w:cstheme="majorBidi"/>
          <w:b/>
          <w:sz w:val="32"/>
          <w:szCs w:val="32"/>
        </w:rPr>
        <w:t>.</w:t>
      </w:r>
    </w:p>
    <w:p w:rsidR="00CA7B9A" w:rsidRPr="000B2E5D" w:rsidRDefault="00820067" w:rsidP="00090450">
      <w:pPr>
        <w:spacing w:after="100" w:afterAutospacing="1" w:line="240" w:lineRule="auto"/>
        <w:jc w:val="both"/>
        <w:rPr>
          <w:rFonts w:eastAsiaTheme="majorEastAsia" w:cstheme="majorBidi"/>
          <w:sz w:val="32"/>
          <w:szCs w:val="32"/>
        </w:rPr>
      </w:pPr>
      <w:r w:rsidRPr="000B2E5D">
        <w:rPr>
          <w:rFonts w:eastAsiaTheme="majorEastAsia" w:cstheme="majorBidi"/>
          <w:sz w:val="32"/>
          <w:szCs w:val="32"/>
        </w:rPr>
        <w:lastRenderedPageBreak/>
        <w:t>Cette plateforme les guidera pour mieux évaluer les besoins éducatifs particuliers de leurs élèves, leur proposera des ressources numériques en lien avec ces besoins et les mettra en relation directe avec des pairs plus chevronnés et proches géographiquement.</w:t>
      </w:r>
    </w:p>
    <w:p w:rsidR="00784F55" w:rsidRPr="000B2E5D" w:rsidRDefault="00090450" w:rsidP="00AF7542">
      <w:pPr>
        <w:spacing w:after="100" w:afterAutospacing="1" w:line="240" w:lineRule="auto"/>
        <w:jc w:val="both"/>
        <w:rPr>
          <w:rFonts w:eastAsiaTheme="majorEastAsia" w:cstheme="majorBidi"/>
          <w:sz w:val="32"/>
          <w:szCs w:val="32"/>
        </w:rPr>
      </w:pPr>
      <w:r w:rsidRPr="000B2E5D">
        <w:rPr>
          <w:rFonts w:eastAsiaTheme="majorEastAsia" w:cstheme="majorBidi"/>
          <w:sz w:val="32"/>
          <w:szCs w:val="32"/>
        </w:rPr>
        <w:t xml:space="preserve">● </w:t>
      </w:r>
      <w:r w:rsidR="00784F55" w:rsidRPr="000B2E5D">
        <w:rPr>
          <w:rFonts w:eastAsiaTheme="majorEastAsia" w:cstheme="majorBidi"/>
          <w:sz w:val="32"/>
          <w:szCs w:val="32"/>
        </w:rPr>
        <w:t>En outre, les outils numériques vont nous aider considérablement à répondre aux</w:t>
      </w:r>
      <w:r w:rsidR="00784F55" w:rsidRPr="000B2E5D">
        <w:rPr>
          <w:rFonts w:eastAsiaTheme="majorEastAsia" w:cstheme="majorBidi"/>
          <w:b/>
          <w:sz w:val="32"/>
          <w:szCs w:val="32"/>
        </w:rPr>
        <w:t xml:space="preserve"> </w:t>
      </w:r>
      <w:r w:rsidR="00784F55" w:rsidRPr="000B2E5D">
        <w:rPr>
          <w:rFonts w:eastAsiaTheme="majorEastAsia" w:cstheme="majorBidi"/>
          <w:b/>
          <w:sz w:val="32"/>
          <w:szCs w:val="32"/>
          <w:u w:val="single"/>
        </w:rPr>
        <w:t>fractures territoriales de notre pays</w:t>
      </w:r>
      <w:r w:rsidR="00784F55" w:rsidRPr="000B2E5D">
        <w:rPr>
          <w:rFonts w:eastAsiaTheme="majorEastAsia" w:cstheme="majorBidi"/>
          <w:sz w:val="32"/>
          <w:szCs w:val="32"/>
        </w:rPr>
        <w:t>. C’est particulièrement le cas pour l’école rurale qui bénéficie d’un investissement conséquent.</w:t>
      </w:r>
    </w:p>
    <w:p w:rsidR="00DE4E48" w:rsidRPr="000B2E5D" w:rsidRDefault="000C772A" w:rsidP="00090450">
      <w:pPr>
        <w:spacing w:after="100" w:afterAutospacing="1"/>
        <w:jc w:val="both"/>
        <w:rPr>
          <w:rFonts w:eastAsiaTheme="majorEastAsia" w:cstheme="majorBidi"/>
          <w:sz w:val="32"/>
          <w:szCs w:val="32"/>
        </w:rPr>
      </w:pPr>
      <w:r w:rsidRPr="000B2E5D">
        <w:rPr>
          <w:rFonts w:eastAsiaTheme="majorEastAsia" w:cs="Arial"/>
          <w:bCs/>
          <w:sz w:val="32"/>
          <w:szCs w:val="32"/>
        </w:rPr>
        <w:t>Un</w:t>
      </w:r>
      <w:r w:rsidR="00784F55" w:rsidRPr="000B2E5D">
        <w:rPr>
          <w:rFonts w:eastAsiaTheme="majorEastAsia" w:cs="Arial"/>
          <w:bCs/>
          <w:sz w:val="32"/>
          <w:szCs w:val="32"/>
        </w:rPr>
        <w:t xml:space="preserve"> appel à projets financé par le PIA</w:t>
      </w:r>
      <w:r w:rsidR="00090450" w:rsidRPr="000B2E5D">
        <w:rPr>
          <w:rFonts w:eastAsiaTheme="majorEastAsia" w:cs="Arial"/>
          <w:bCs/>
          <w:sz w:val="32"/>
          <w:szCs w:val="32"/>
        </w:rPr>
        <w:t xml:space="preserve">, dénommé </w:t>
      </w:r>
      <w:r w:rsidR="00090450" w:rsidRPr="000B2E5D">
        <w:rPr>
          <w:rFonts w:eastAsiaTheme="majorEastAsia" w:cs="Arial"/>
          <w:b/>
          <w:bCs/>
          <w:sz w:val="32"/>
          <w:szCs w:val="32"/>
        </w:rPr>
        <w:t>ENIR</w:t>
      </w:r>
      <w:r w:rsidR="00090450" w:rsidRPr="000B2E5D">
        <w:rPr>
          <w:rFonts w:eastAsiaTheme="majorEastAsia" w:cs="Arial"/>
          <w:bCs/>
          <w:sz w:val="32"/>
          <w:szCs w:val="32"/>
        </w:rPr>
        <w:t>,</w:t>
      </w:r>
      <w:r w:rsidR="00784F55" w:rsidRPr="000B2E5D">
        <w:rPr>
          <w:rFonts w:eastAsiaTheme="majorEastAsia" w:cs="Arial"/>
          <w:bCs/>
          <w:sz w:val="32"/>
          <w:szCs w:val="32"/>
        </w:rPr>
        <w:t xml:space="preserve"> est destiné à </w:t>
      </w:r>
      <w:r w:rsidR="00784F55" w:rsidRPr="000B2E5D">
        <w:rPr>
          <w:rFonts w:eastAsiaTheme="majorEastAsia" w:cs="Arial"/>
          <w:b/>
          <w:bCs/>
          <w:sz w:val="32"/>
          <w:szCs w:val="32"/>
        </w:rPr>
        <w:t>soutenir le développement de l’innovation numérique pour l’éducation dans les écoles des communes rurales de moins de 2 000 habitants</w:t>
      </w:r>
      <w:r w:rsidR="00784F55" w:rsidRPr="000B2E5D">
        <w:rPr>
          <w:rFonts w:eastAsiaTheme="majorEastAsia" w:cs="Arial"/>
          <w:bCs/>
          <w:sz w:val="32"/>
          <w:szCs w:val="32"/>
        </w:rPr>
        <w:t xml:space="preserve">. </w:t>
      </w:r>
    </w:p>
    <w:p w:rsidR="002E2F2E" w:rsidRPr="000B2E5D" w:rsidRDefault="00784F55" w:rsidP="00AF7542">
      <w:pPr>
        <w:spacing w:after="100" w:afterAutospacing="1"/>
        <w:jc w:val="both"/>
        <w:rPr>
          <w:rFonts w:eastAsiaTheme="majorEastAsia" w:cs="Arial"/>
          <w:bCs/>
          <w:sz w:val="32"/>
          <w:szCs w:val="32"/>
        </w:rPr>
      </w:pPr>
      <w:r w:rsidRPr="000B2E5D">
        <w:rPr>
          <w:rFonts w:eastAsiaTheme="majorEastAsia" w:cs="Arial"/>
          <w:bCs/>
          <w:sz w:val="32"/>
          <w:szCs w:val="32"/>
        </w:rPr>
        <w:t>Avec cet appel à projets, ce sont plus de 3 000 écoles qui bénéficie</w:t>
      </w:r>
      <w:r w:rsidR="00B37390" w:rsidRPr="000B2E5D">
        <w:rPr>
          <w:rFonts w:eastAsiaTheme="majorEastAsia" w:cs="Arial"/>
          <w:bCs/>
          <w:sz w:val="32"/>
          <w:szCs w:val="32"/>
        </w:rPr>
        <w:t>nt</w:t>
      </w:r>
      <w:r w:rsidRPr="000B2E5D">
        <w:rPr>
          <w:rFonts w:eastAsiaTheme="majorEastAsia" w:cs="Arial"/>
          <w:bCs/>
          <w:sz w:val="32"/>
          <w:szCs w:val="32"/>
        </w:rPr>
        <w:t xml:space="preserve"> </w:t>
      </w:r>
      <w:r w:rsidR="000C772A" w:rsidRPr="000B2E5D">
        <w:rPr>
          <w:rFonts w:eastAsiaTheme="majorEastAsia" w:cs="Arial"/>
          <w:bCs/>
          <w:sz w:val="32"/>
          <w:szCs w:val="32"/>
        </w:rPr>
        <w:t>d’aides à l’équipement</w:t>
      </w:r>
      <w:r w:rsidRPr="000B2E5D">
        <w:rPr>
          <w:rFonts w:eastAsiaTheme="majorEastAsia" w:cs="Arial"/>
          <w:bCs/>
          <w:sz w:val="32"/>
          <w:szCs w:val="32"/>
        </w:rPr>
        <w:t>.</w:t>
      </w:r>
    </w:p>
    <w:p w:rsidR="00AB0024" w:rsidRPr="000B2E5D" w:rsidRDefault="00AB0024" w:rsidP="00AF7542">
      <w:pPr>
        <w:spacing w:after="100" w:afterAutospacing="1"/>
        <w:jc w:val="both"/>
        <w:rPr>
          <w:rFonts w:eastAsiaTheme="majorEastAsia" w:cstheme="majorBidi"/>
          <w:sz w:val="32"/>
          <w:szCs w:val="32"/>
        </w:rPr>
      </w:pPr>
    </w:p>
    <w:p w:rsidR="009B77B7" w:rsidRPr="000B2E5D" w:rsidRDefault="00AB0024" w:rsidP="00AF7542">
      <w:pPr>
        <w:pStyle w:val="Titre1"/>
        <w:numPr>
          <w:ilvl w:val="0"/>
          <w:numId w:val="57"/>
        </w:numPr>
        <w:jc w:val="both"/>
        <w:rPr>
          <w:sz w:val="32"/>
          <w:szCs w:val="32"/>
        </w:rPr>
      </w:pPr>
      <w:r w:rsidRPr="000B2E5D">
        <w:rPr>
          <w:sz w:val="32"/>
          <w:szCs w:val="32"/>
        </w:rPr>
        <w:t>Outre cet enseignement par le numérique, il s’agit de d</w:t>
      </w:r>
      <w:r w:rsidR="00C8136D" w:rsidRPr="000B2E5D">
        <w:rPr>
          <w:sz w:val="32"/>
          <w:szCs w:val="32"/>
        </w:rPr>
        <w:t xml:space="preserve">évelopper les compétences </w:t>
      </w:r>
      <w:r w:rsidRPr="000B2E5D">
        <w:rPr>
          <w:sz w:val="32"/>
          <w:szCs w:val="32"/>
        </w:rPr>
        <w:t>numérique</w:t>
      </w:r>
      <w:r w:rsidR="00C8136D" w:rsidRPr="000B2E5D">
        <w:rPr>
          <w:sz w:val="32"/>
          <w:szCs w:val="32"/>
        </w:rPr>
        <w:t xml:space="preserve"> des élèves</w:t>
      </w:r>
    </w:p>
    <w:p w:rsidR="00AB0024" w:rsidRPr="000B2E5D" w:rsidRDefault="002234B4" w:rsidP="00AF7542">
      <w:pPr>
        <w:jc w:val="both"/>
        <w:rPr>
          <w:rFonts w:eastAsiaTheme="majorEastAsia" w:cs="Arial"/>
          <w:sz w:val="32"/>
          <w:szCs w:val="32"/>
        </w:rPr>
      </w:pPr>
      <w:r>
        <w:rPr>
          <w:rFonts w:eastAsiaTheme="majorEastAsia" w:cs="Arial"/>
          <w:b/>
          <w:sz w:val="32"/>
          <w:szCs w:val="32"/>
        </w:rPr>
        <w:t xml:space="preserve">● </w:t>
      </w:r>
      <w:r w:rsidR="00743B9E">
        <w:rPr>
          <w:rFonts w:eastAsiaTheme="majorEastAsia" w:cs="Arial"/>
          <w:b/>
          <w:sz w:val="32"/>
          <w:szCs w:val="32"/>
        </w:rPr>
        <w:t>L</w:t>
      </w:r>
      <w:r w:rsidR="001A24EC" w:rsidRPr="000B2E5D">
        <w:rPr>
          <w:rFonts w:eastAsiaTheme="majorEastAsia" w:cs="Arial"/>
          <w:b/>
          <w:sz w:val="32"/>
          <w:szCs w:val="32"/>
        </w:rPr>
        <w:t>’enseignement du numérique et de l’informatique est considérablement renouvelé et renforcé</w:t>
      </w:r>
      <w:r w:rsidR="001A24EC" w:rsidRPr="000B2E5D">
        <w:rPr>
          <w:rFonts w:eastAsiaTheme="majorEastAsia" w:cs="Arial"/>
          <w:sz w:val="32"/>
          <w:szCs w:val="32"/>
        </w:rPr>
        <w:t xml:space="preserve"> </w:t>
      </w:r>
      <w:r w:rsidR="00AB0024" w:rsidRPr="00743B9E">
        <w:rPr>
          <w:rFonts w:eastAsiaTheme="majorEastAsia" w:cs="Arial"/>
          <w:b/>
          <w:sz w:val="32"/>
          <w:szCs w:val="32"/>
        </w:rPr>
        <w:t>à la prochaine rentrée scolaire</w:t>
      </w:r>
      <w:r w:rsidR="00743B9E">
        <w:rPr>
          <w:rFonts w:eastAsiaTheme="majorEastAsia" w:cs="Arial"/>
          <w:b/>
          <w:sz w:val="32"/>
          <w:szCs w:val="32"/>
        </w:rPr>
        <w:t xml:space="preserve"> </w:t>
      </w:r>
      <w:r w:rsidR="00AB0024" w:rsidRPr="000B2E5D">
        <w:rPr>
          <w:rFonts w:eastAsiaTheme="majorEastAsia" w:cs="Arial"/>
          <w:sz w:val="32"/>
          <w:szCs w:val="32"/>
        </w:rPr>
        <w:t>:</w:t>
      </w:r>
    </w:p>
    <w:p w:rsidR="00743B9E" w:rsidRPr="00743B9E" w:rsidRDefault="00743B9E" w:rsidP="00743B9E">
      <w:pPr>
        <w:numPr>
          <w:ilvl w:val="1"/>
          <w:numId w:val="63"/>
        </w:numPr>
        <w:jc w:val="both"/>
        <w:rPr>
          <w:rFonts w:eastAsiaTheme="majorEastAsia" w:cs="Arial"/>
          <w:b/>
          <w:sz w:val="32"/>
          <w:szCs w:val="32"/>
        </w:rPr>
      </w:pPr>
      <w:r w:rsidRPr="00743B9E">
        <w:rPr>
          <w:rFonts w:eastAsiaTheme="majorEastAsia" w:cs="Arial"/>
          <w:b/>
          <w:sz w:val="32"/>
          <w:szCs w:val="32"/>
        </w:rPr>
        <w:t>En seconde, tous les élèves suivront l’enseignement commun obligatoire « Sciences numériques et technologie » (SNT)</w:t>
      </w:r>
      <w:r w:rsidRPr="00743B9E">
        <w:rPr>
          <w:rFonts w:eastAsiaTheme="majorEastAsia" w:cs="Arial"/>
          <w:sz w:val="32"/>
          <w:szCs w:val="32"/>
        </w:rPr>
        <w:t xml:space="preserve">, pendant </w:t>
      </w:r>
      <w:r w:rsidRPr="00743B9E">
        <w:rPr>
          <w:rFonts w:eastAsiaTheme="majorEastAsia" w:cs="Arial"/>
          <w:b/>
          <w:sz w:val="32"/>
          <w:szCs w:val="32"/>
        </w:rPr>
        <w:t>1,5 h par semaine</w:t>
      </w:r>
      <w:r>
        <w:rPr>
          <w:rFonts w:eastAsiaTheme="majorEastAsia" w:cs="Arial"/>
          <w:b/>
          <w:sz w:val="32"/>
          <w:szCs w:val="32"/>
        </w:rPr>
        <w:t> ;</w:t>
      </w:r>
    </w:p>
    <w:p w:rsidR="00743B9E" w:rsidRPr="00743B9E" w:rsidRDefault="00743B9E" w:rsidP="00743B9E">
      <w:pPr>
        <w:numPr>
          <w:ilvl w:val="1"/>
          <w:numId w:val="63"/>
        </w:numPr>
        <w:jc w:val="both"/>
        <w:rPr>
          <w:rFonts w:eastAsiaTheme="majorEastAsia" w:cs="Arial"/>
          <w:sz w:val="32"/>
          <w:szCs w:val="32"/>
        </w:rPr>
      </w:pPr>
      <w:r w:rsidRPr="00743B9E">
        <w:rPr>
          <w:rFonts w:eastAsiaTheme="majorEastAsia" w:cs="Arial"/>
          <w:b/>
          <w:sz w:val="32"/>
          <w:szCs w:val="32"/>
        </w:rPr>
        <w:t xml:space="preserve">En première (2019) est créée la spécialité « Numérique et sciences informatiques » (NSI), avec un horaire hebdomadaire de </w:t>
      </w:r>
      <w:r>
        <w:rPr>
          <w:rFonts w:eastAsiaTheme="majorEastAsia" w:cs="Arial"/>
          <w:b/>
          <w:sz w:val="32"/>
          <w:szCs w:val="32"/>
        </w:rPr>
        <w:t xml:space="preserve">4 h, qui atteindra 6 h en terminale à la </w:t>
      </w:r>
      <w:r>
        <w:rPr>
          <w:rFonts w:eastAsiaTheme="majorEastAsia" w:cs="Arial"/>
          <w:b/>
          <w:sz w:val="32"/>
          <w:szCs w:val="32"/>
        </w:rPr>
        <w:lastRenderedPageBreak/>
        <w:t>rentrée 2020</w:t>
      </w:r>
      <w:r w:rsidRPr="00743B9E">
        <w:rPr>
          <w:rFonts w:eastAsiaTheme="majorEastAsia" w:cs="Arial"/>
          <w:b/>
          <w:sz w:val="32"/>
          <w:szCs w:val="32"/>
        </w:rPr>
        <w:t xml:space="preserve"> </w:t>
      </w:r>
      <w:r w:rsidRPr="00743B9E">
        <w:rPr>
          <w:rFonts w:eastAsiaTheme="majorEastAsia" w:cs="Arial"/>
          <w:sz w:val="32"/>
          <w:szCs w:val="32"/>
        </w:rPr>
        <w:t xml:space="preserve">; cette spécialité </w:t>
      </w:r>
      <w:r>
        <w:rPr>
          <w:rFonts w:eastAsiaTheme="majorEastAsia" w:cs="Arial"/>
          <w:sz w:val="32"/>
          <w:szCs w:val="32"/>
        </w:rPr>
        <w:t xml:space="preserve">est </w:t>
      </w:r>
      <w:r w:rsidRPr="00743B9E">
        <w:rPr>
          <w:rFonts w:eastAsiaTheme="majorEastAsia" w:cs="Arial"/>
          <w:sz w:val="32"/>
          <w:szCs w:val="32"/>
        </w:rPr>
        <w:t>proposée à la rentrée 2019 dans</w:t>
      </w:r>
      <w:r>
        <w:rPr>
          <w:rFonts w:eastAsiaTheme="majorEastAsia" w:cs="Arial"/>
          <w:sz w:val="32"/>
          <w:szCs w:val="32"/>
        </w:rPr>
        <w:t xml:space="preserve"> </w:t>
      </w:r>
      <w:r w:rsidRPr="00743B9E">
        <w:rPr>
          <w:rFonts w:eastAsiaTheme="majorEastAsia" w:cs="Arial"/>
          <w:b/>
          <w:sz w:val="32"/>
          <w:szCs w:val="32"/>
        </w:rPr>
        <w:t>plus de la moitié des lycées publics</w:t>
      </w:r>
      <w:r w:rsidRPr="00743B9E">
        <w:rPr>
          <w:rFonts w:eastAsiaTheme="majorEastAsia" w:cs="Arial"/>
          <w:sz w:val="32"/>
          <w:szCs w:val="32"/>
        </w:rPr>
        <w:t>.</w:t>
      </w:r>
    </w:p>
    <w:p w:rsidR="00EB3440" w:rsidRDefault="00EB3440" w:rsidP="00743B9E">
      <w:pPr>
        <w:jc w:val="both"/>
        <w:rPr>
          <w:rFonts w:eastAsiaTheme="majorEastAsia" w:cs="Arial"/>
          <w:sz w:val="32"/>
          <w:szCs w:val="32"/>
        </w:rPr>
      </w:pPr>
      <w:r>
        <w:rPr>
          <w:rFonts w:eastAsiaTheme="majorEastAsia" w:cs="Arial"/>
          <w:sz w:val="32"/>
          <w:szCs w:val="32"/>
        </w:rPr>
        <w:t xml:space="preserve">● En cohérence avec ces nouveaux enseignements, </w:t>
      </w:r>
      <w:r w:rsidRPr="00EB3440">
        <w:rPr>
          <w:rFonts w:eastAsiaTheme="majorEastAsia" w:cs="Arial"/>
          <w:b/>
          <w:sz w:val="32"/>
          <w:szCs w:val="32"/>
        </w:rPr>
        <w:t>un CAPES « Numérique et sciences informatiques » est créé</w:t>
      </w:r>
      <w:r>
        <w:rPr>
          <w:rFonts w:eastAsiaTheme="majorEastAsia" w:cs="Arial"/>
          <w:sz w:val="32"/>
          <w:szCs w:val="32"/>
        </w:rPr>
        <w:t xml:space="preserve"> et donnera lieu à de premiers recrutements en 2020. Une agrégation dans les mêmes disciplines sera instituée dans les prochaines années. </w:t>
      </w:r>
    </w:p>
    <w:p w:rsidR="00743B9E" w:rsidRDefault="00743B9E" w:rsidP="00743B9E">
      <w:pPr>
        <w:jc w:val="both"/>
        <w:rPr>
          <w:rFonts w:eastAsiaTheme="majorEastAsia" w:cs="Arial"/>
          <w:sz w:val="32"/>
          <w:szCs w:val="32"/>
        </w:rPr>
      </w:pPr>
      <w:r w:rsidRPr="00743B9E">
        <w:rPr>
          <w:rFonts w:eastAsiaTheme="majorEastAsia" w:cs="Arial"/>
          <w:sz w:val="32"/>
          <w:szCs w:val="32"/>
        </w:rPr>
        <w:t xml:space="preserve">Ces nouveaux enseignements placent la France </w:t>
      </w:r>
      <w:r w:rsidRPr="00743B9E">
        <w:rPr>
          <w:rFonts w:eastAsiaTheme="majorEastAsia" w:cs="Arial"/>
          <w:b/>
          <w:sz w:val="32"/>
          <w:szCs w:val="32"/>
        </w:rPr>
        <w:t>en tête des pays développés en termes de généralisation et de profondeur des apprentissages numériques et informatiques dans l’enseignement du second degré</w:t>
      </w:r>
      <w:r w:rsidRPr="00743B9E">
        <w:rPr>
          <w:rFonts w:eastAsiaTheme="majorEastAsia" w:cs="Arial"/>
          <w:sz w:val="32"/>
          <w:szCs w:val="32"/>
        </w:rPr>
        <w:t>.</w:t>
      </w:r>
    </w:p>
    <w:p w:rsidR="00E851D9" w:rsidRPr="000B2E5D" w:rsidRDefault="002234B4" w:rsidP="00AF7542">
      <w:pPr>
        <w:jc w:val="both"/>
        <w:rPr>
          <w:rFonts w:eastAsiaTheme="majorEastAsia" w:cs="Arial"/>
          <w:sz w:val="32"/>
          <w:szCs w:val="32"/>
        </w:rPr>
      </w:pPr>
      <w:r>
        <w:rPr>
          <w:rFonts w:eastAsiaTheme="majorEastAsia" w:cs="Arial"/>
          <w:sz w:val="32"/>
          <w:szCs w:val="32"/>
        </w:rPr>
        <w:t xml:space="preserve">● </w:t>
      </w:r>
      <w:r w:rsidR="00EB3440">
        <w:rPr>
          <w:rFonts w:eastAsiaTheme="majorEastAsia" w:cs="Arial"/>
          <w:sz w:val="32"/>
          <w:szCs w:val="32"/>
        </w:rPr>
        <w:t>Par ailleurs, en articulation avec ces évolutions, l</w:t>
      </w:r>
      <w:r w:rsidR="00743B9E">
        <w:rPr>
          <w:rFonts w:eastAsiaTheme="majorEastAsia" w:cs="Arial"/>
          <w:sz w:val="32"/>
          <w:szCs w:val="32"/>
        </w:rPr>
        <w:t xml:space="preserve">’année scolaire 2019-2020 sera marquée par </w:t>
      </w:r>
      <w:r w:rsidR="00743B9E" w:rsidRPr="00743B9E">
        <w:rPr>
          <w:rFonts w:eastAsiaTheme="majorEastAsia" w:cs="Arial"/>
          <w:b/>
          <w:sz w:val="32"/>
          <w:szCs w:val="32"/>
        </w:rPr>
        <w:t xml:space="preserve">le développement de la </w:t>
      </w:r>
      <w:r w:rsidR="00CD4371" w:rsidRPr="00743B9E">
        <w:rPr>
          <w:rFonts w:eastAsiaTheme="majorEastAsia" w:cs="Arial"/>
          <w:b/>
          <w:sz w:val="32"/>
          <w:szCs w:val="32"/>
        </w:rPr>
        <w:t xml:space="preserve">certification </w:t>
      </w:r>
      <w:r w:rsidR="00743B9E" w:rsidRPr="00743B9E">
        <w:rPr>
          <w:rFonts w:eastAsiaTheme="majorEastAsia" w:cs="Arial"/>
          <w:b/>
          <w:sz w:val="32"/>
          <w:szCs w:val="32"/>
        </w:rPr>
        <w:t>PIX des compétences numériques</w:t>
      </w:r>
      <w:r w:rsidR="00743B9E">
        <w:rPr>
          <w:rFonts w:eastAsiaTheme="majorEastAsia" w:cs="Arial"/>
          <w:sz w:val="32"/>
          <w:szCs w:val="32"/>
        </w:rPr>
        <w:t>, en</w:t>
      </w:r>
      <w:r w:rsidR="00CD4371" w:rsidRPr="000B2E5D">
        <w:rPr>
          <w:rFonts w:eastAsiaTheme="majorEastAsia" w:cs="Arial"/>
          <w:sz w:val="32"/>
          <w:szCs w:val="32"/>
        </w:rPr>
        <w:t xml:space="preserve"> fin de </w:t>
      </w:r>
      <w:r w:rsidR="00EB3440">
        <w:rPr>
          <w:rFonts w:eastAsiaTheme="majorEastAsia" w:cs="Arial"/>
          <w:sz w:val="32"/>
          <w:szCs w:val="32"/>
        </w:rPr>
        <w:t>collège et en fin de lycée</w:t>
      </w:r>
      <w:r w:rsidR="00CD4371" w:rsidRPr="000B2E5D">
        <w:rPr>
          <w:rFonts w:eastAsiaTheme="majorEastAsia" w:cs="Arial"/>
          <w:sz w:val="32"/>
          <w:szCs w:val="32"/>
        </w:rPr>
        <w:t>.</w:t>
      </w:r>
    </w:p>
    <w:p w:rsidR="00E851D9" w:rsidRPr="000B2E5D" w:rsidRDefault="00E851D9" w:rsidP="00AF7542">
      <w:pPr>
        <w:jc w:val="both"/>
        <w:rPr>
          <w:rFonts w:eastAsiaTheme="majorEastAsia" w:cs="Arial"/>
          <w:sz w:val="32"/>
          <w:szCs w:val="32"/>
        </w:rPr>
      </w:pPr>
    </w:p>
    <w:p w:rsidR="00775BBA" w:rsidRPr="000B2E5D" w:rsidRDefault="00E851D9" w:rsidP="00AF7542">
      <w:pPr>
        <w:jc w:val="both"/>
        <w:rPr>
          <w:rFonts w:eastAsiaTheme="majorEastAsia" w:cs="Arial"/>
          <w:b/>
          <w:sz w:val="32"/>
          <w:szCs w:val="32"/>
          <w:u w:val="single"/>
        </w:rPr>
      </w:pPr>
      <w:r w:rsidRPr="000B2E5D">
        <w:rPr>
          <w:rFonts w:eastAsiaTheme="majorEastAsia" w:cs="Arial"/>
          <w:b/>
          <w:sz w:val="32"/>
          <w:szCs w:val="32"/>
          <w:u w:val="single"/>
        </w:rPr>
        <w:t xml:space="preserve">4 </w:t>
      </w:r>
      <w:r w:rsidR="00743B9E">
        <w:rPr>
          <w:rFonts w:eastAsiaTheme="majorEastAsia" w:cs="Arial"/>
          <w:b/>
          <w:sz w:val="32"/>
          <w:szCs w:val="32"/>
          <w:u w:val="single"/>
        </w:rPr>
        <w:t>–</w:t>
      </w:r>
      <w:r w:rsidRPr="000B2E5D">
        <w:rPr>
          <w:rFonts w:eastAsiaTheme="majorEastAsia" w:cs="Arial"/>
          <w:b/>
          <w:sz w:val="32"/>
          <w:szCs w:val="32"/>
          <w:u w:val="single"/>
        </w:rPr>
        <w:t xml:space="preserve"> </w:t>
      </w:r>
      <w:r w:rsidR="00743B9E">
        <w:rPr>
          <w:rFonts w:eastAsiaTheme="majorEastAsia" w:cs="Arial"/>
          <w:b/>
          <w:sz w:val="32"/>
          <w:szCs w:val="32"/>
          <w:u w:val="single"/>
        </w:rPr>
        <w:t>Les professeurs sont accompagnés dans ce mouvement</w:t>
      </w:r>
    </w:p>
    <w:p w:rsidR="00743B9E" w:rsidRPr="000B2E5D" w:rsidRDefault="00743B9E" w:rsidP="00743B9E">
      <w:pPr>
        <w:jc w:val="both"/>
        <w:rPr>
          <w:rFonts w:eastAsiaTheme="majorEastAsia" w:cs="Arial"/>
          <w:sz w:val="32"/>
          <w:szCs w:val="32"/>
        </w:rPr>
      </w:pPr>
      <w:r>
        <w:rPr>
          <w:rFonts w:eastAsiaTheme="majorEastAsia" w:cs="Arial"/>
          <w:b/>
          <w:sz w:val="32"/>
          <w:szCs w:val="32"/>
        </w:rPr>
        <w:t>● U</w:t>
      </w:r>
      <w:r w:rsidRPr="000B2E5D">
        <w:rPr>
          <w:rFonts w:eastAsiaTheme="majorEastAsia" w:cs="Arial"/>
          <w:b/>
          <w:sz w:val="32"/>
          <w:szCs w:val="32"/>
        </w:rPr>
        <w:t>n MOOC développé par l’INRIA</w:t>
      </w:r>
      <w:r w:rsidRPr="000B2E5D">
        <w:rPr>
          <w:rFonts w:eastAsiaTheme="majorEastAsia" w:cs="Arial"/>
          <w:sz w:val="32"/>
          <w:szCs w:val="32"/>
        </w:rPr>
        <w:t xml:space="preserve"> est proposé depuis février 2019 aux enseignants de lycée qui souhaitent enseigner le nouvel enseignement obligatoire en seconde.  Ils sont plus de 13 000 à s’y être inscrits.</w:t>
      </w:r>
    </w:p>
    <w:p w:rsidR="00743B9E" w:rsidRDefault="00743B9E" w:rsidP="00743B9E">
      <w:pPr>
        <w:jc w:val="both"/>
        <w:rPr>
          <w:rFonts w:eastAsiaTheme="majorEastAsia" w:cs="Arial"/>
          <w:sz w:val="32"/>
          <w:szCs w:val="32"/>
        </w:rPr>
      </w:pPr>
      <w:r>
        <w:rPr>
          <w:rFonts w:eastAsiaTheme="majorEastAsia" w:cs="Arial"/>
          <w:sz w:val="32"/>
          <w:szCs w:val="32"/>
        </w:rPr>
        <w:t xml:space="preserve">● Par ailleurs, </w:t>
      </w:r>
      <w:r w:rsidRPr="00743B9E">
        <w:rPr>
          <w:rFonts w:eastAsiaTheme="majorEastAsia" w:cs="Arial"/>
          <w:b/>
          <w:sz w:val="32"/>
          <w:szCs w:val="32"/>
        </w:rPr>
        <w:t xml:space="preserve">un diplôme </w:t>
      </w:r>
      <w:proofErr w:type="spellStart"/>
      <w:r w:rsidRPr="00743B9E">
        <w:rPr>
          <w:rFonts w:eastAsiaTheme="majorEastAsia" w:cs="Arial"/>
          <w:b/>
          <w:sz w:val="32"/>
          <w:szCs w:val="32"/>
        </w:rPr>
        <w:t>inter-universitaire</w:t>
      </w:r>
      <w:proofErr w:type="spellEnd"/>
      <w:r>
        <w:rPr>
          <w:rFonts w:eastAsiaTheme="majorEastAsia" w:cs="Arial"/>
          <w:sz w:val="32"/>
          <w:szCs w:val="32"/>
        </w:rPr>
        <w:t xml:space="preserve"> (</w:t>
      </w:r>
      <w:r w:rsidRPr="000B2E5D">
        <w:rPr>
          <w:rFonts w:eastAsiaTheme="majorEastAsia" w:cs="Arial"/>
          <w:b/>
          <w:sz w:val="32"/>
          <w:szCs w:val="32"/>
        </w:rPr>
        <w:t>DIU</w:t>
      </w:r>
      <w:r>
        <w:rPr>
          <w:rFonts w:eastAsiaTheme="majorEastAsia" w:cs="Arial"/>
          <w:b/>
          <w:sz w:val="32"/>
          <w:szCs w:val="32"/>
        </w:rPr>
        <w:t>)</w:t>
      </w:r>
      <w:r w:rsidRPr="000B2E5D">
        <w:rPr>
          <w:rFonts w:eastAsiaTheme="majorEastAsia" w:cs="Arial"/>
          <w:b/>
          <w:sz w:val="32"/>
          <w:szCs w:val="32"/>
        </w:rPr>
        <w:t xml:space="preserve"> « Enseigner l’informatique au lycée</w:t>
      </w:r>
      <w:r w:rsidRPr="000B2E5D">
        <w:rPr>
          <w:rFonts w:eastAsiaTheme="majorEastAsia" w:cs="Arial"/>
          <w:sz w:val="32"/>
          <w:szCs w:val="32"/>
        </w:rPr>
        <w:t xml:space="preserve"> » </w:t>
      </w:r>
      <w:r>
        <w:rPr>
          <w:rFonts w:eastAsiaTheme="majorEastAsia" w:cs="Arial"/>
          <w:sz w:val="32"/>
          <w:szCs w:val="32"/>
        </w:rPr>
        <w:t>a été spéci</w:t>
      </w:r>
      <w:r w:rsidR="00EB3440">
        <w:rPr>
          <w:rFonts w:eastAsiaTheme="majorEastAsia" w:cs="Arial"/>
          <w:sz w:val="32"/>
          <w:szCs w:val="32"/>
        </w:rPr>
        <w:t xml:space="preserve">fiquement </w:t>
      </w:r>
      <w:r>
        <w:rPr>
          <w:rFonts w:eastAsiaTheme="majorEastAsia" w:cs="Arial"/>
          <w:sz w:val="32"/>
          <w:szCs w:val="32"/>
        </w:rPr>
        <w:t xml:space="preserve">créé </w:t>
      </w:r>
      <w:r w:rsidR="00EB3440">
        <w:rPr>
          <w:rFonts w:eastAsiaTheme="majorEastAsia" w:cs="Arial"/>
          <w:sz w:val="32"/>
          <w:szCs w:val="32"/>
        </w:rPr>
        <w:t xml:space="preserve">en 2019 </w:t>
      </w:r>
      <w:bookmarkStart w:id="0" w:name="_GoBack"/>
      <w:bookmarkEnd w:id="0"/>
      <w:r>
        <w:rPr>
          <w:rFonts w:eastAsiaTheme="majorEastAsia" w:cs="Arial"/>
          <w:sz w:val="32"/>
          <w:szCs w:val="32"/>
        </w:rPr>
        <w:t xml:space="preserve">pour </w:t>
      </w:r>
      <w:r w:rsidRPr="000B2E5D">
        <w:rPr>
          <w:rFonts w:eastAsiaTheme="majorEastAsia" w:cs="Arial"/>
          <w:sz w:val="32"/>
          <w:szCs w:val="32"/>
        </w:rPr>
        <w:t>accompagner les futurs enseignants dans l’acquisition des connaissances et compétences</w:t>
      </w:r>
      <w:r>
        <w:rPr>
          <w:rFonts w:eastAsiaTheme="majorEastAsia" w:cs="Arial"/>
          <w:sz w:val="32"/>
          <w:szCs w:val="32"/>
        </w:rPr>
        <w:t xml:space="preserve"> </w:t>
      </w:r>
      <w:r w:rsidRPr="000B2E5D">
        <w:rPr>
          <w:rFonts w:eastAsiaTheme="majorEastAsia" w:cs="Arial"/>
          <w:sz w:val="32"/>
          <w:szCs w:val="32"/>
        </w:rPr>
        <w:t>nécessaires à l’enseignement de la nouvelle spécialité NSI (Numérique et sciences informatiques) en classes de 1re et de Terminal</w:t>
      </w:r>
      <w:r w:rsidR="00EB3440">
        <w:rPr>
          <w:rFonts w:eastAsiaTheme="majorEastAsia" w:cs="Arial"/>
          <w:sz w:val="32"/>
          <w:szCs w:val="32"/>
        </w:rPr>
        <w:t>e.</w:t>
      </w:r>
    </w:p>
    <w:p w:rsidR="00EB3440" w:rsidRPr="000B2E5D" w:rsidRDefault="00EB3440" w:rsidP="00743B9E">
      <w:pPr>
        <w:jc w:val="both"/>
        <w:rPr>
          <w:rFonts w:eastAsiaTheme="majorEastAsia" w:cs="Arial"/>
          <w:sz w:val="32"/>
          <w:szCs w:val="32"/>
        </w:rPr>
      </w:pPr>
      <w:r>
        <w:rPr>
          <w:rFonts w:eastAsiaTheme="majorEastAsia" w:cs="Arial"/>
          <w:sz w:val="32"/>
          <w:szCs w:val="32"/>
        </w:rPr>
        <w:lastRenderedPageBreak/>
        <w:t xml:space="preserve">Ce sont ainsi </w:t>
      </w:r>
      <w:r w:rsidRPr="00EB3440">
        <w:rPr>
          <w:rFonts w:eastAsiaTheme="majorEastAsia" w:cs="Arial"/>
          <w:b/>
          <w:sz w:val="32"/>
          <w:szCs w:val="32"/>
        </w:rPr>
        <w:t>plus de 2 000 professeurs qui ont été formés dans 19 universités</w:t>
      </w:r>
      <w:r w:rsidRPr="00EB3440">
        <w:rPr>
          <w:rFonts w:eastAsiaTheme="majorEastAsia" w:cs="Arial"/>
          <w:sz w:val="32"/>
          <w:szCs w:val="32"/>
        </w:rPr>
        <w:t>.</w:t>
      </w:r>
    </w:p>
    <w:p w:rsidR="00743B9E" w:rsidRPr="000B2E5D" w:rsidRDefault="00743B9E" w:rsidP="00743B9E">
      <w:pPr>
        <w:jc w:val="both"/>
        <w:rPr>
          <w:rFonts w:eastAsiaTheme="majorEastAsia" w:cs="Arial"/>
          <w:sz w:val="32"/>
          <w:szCs w:val="32"/>
        </w:rPr>
      </w:pPr>
      <w:r>
        <w:rPr>
          <w:rFonts w:eastAsiaTheme="majorEastAsia" w:cs="Arial"/>
          <w:sz w:val="32"/>
          <w:szCs w:val="32"/>
        </w:rPr>
        <w:t xml:space="preserve">● </w:t>
      </w:r>
      <w:r w:rsidRPr="000B2E5D">
        <w:rPr>
          <w:rFonts w:eastAsiaTheme="majorEastAsia" w:cs="Arial"/>
          <w:sz w:val="32"/>
          <w:szCs w:val="32"/>
        </w:rPr>
        <w:t xml:space="preserve">En complément, </w:t>
      </w:r>
      <w:r w:rsidRPr="000B2E5D">
        <w:rPr>
          <w:rFonts w:eastAsiaTheme="majorEastAsia" w:cs="Arial"/>
          <w:b/>
          <w:sz w:val="32"/>
          <w:szCs w:val="32"/>
        </w:rPr>
        <w:t>un dispositif de mentorat</w:t>
      </w:r>
      <w:r w:rsidRPr="000B2E5D">
        <w:rPr>
          <w:rFonts w:eastAsiaTheme="majorEastAsia" w:cs="Arial"/>
          <w:sz w:val="32"/>
          <w:szCs w:val="32"/>
        </w:rPr>
        <w:t xml:space="preserve"> mettra en relation dès la prochaine rentrée des enseignants de Sciences numériques et technologie (SNT), avec des mentors issus de l’écosystème des startups, des grands groupes, des universités, des instituts de recherche afin de les accompagner et de répondre à leurs questions.</w:t>
      </w:r>
    </w:p>
    <w:p w:rsidR="00710562" w:rsidRPr="00743B9E" w:rsidRDefault="00743B9E" w:rsidP="00743B9E">
      <w:pPr>
        <w:jc w:val="both"/>
        <w:rPr>
          <w:rFonts w:eastAsiaTheme="majorEastAsia" w:cs="Arial"/>
          <w:sz w:val="32"/>
          <w:szCs w:val="32"/>
        </w:rPr>
      </w:pPr>
      <w:r>
        <w:rPr>
          <w:rFonts w:eastAsiaTheme="majorEastAsia" w:cs="Arial"/>
          <w:sz w:val="32"/>
          <w:szCs w:val="32"/>
        </w:rPr>
        <w:t xml:space="preserve">● Plus largement, </w:t>
      </w:r>
      <w:r w:rsidR="00710562" w:rsidRPr="00743B9E">
        <w:rPr>
          <w:rFonts w:eastAsiaTheme="majorEastAsia" w:cs="Arial"/>
          <w:b/>
          <w:sz w:val="32"/>
          <w:szCs w:val="32"/>
        </w:rPr>
        <w:t>la certification des compétences numériques devient obligatoire dans les masters MEEF</w:t>
      </w:r>
      <w:r w:rsidR="00710562" w:rsidRPr="00743B9E">
        <w:rPr>
          <w:rFonts w:eastAsiaTheme="majorEastAsia" w:cs="Arial"/>
          <w:sz w:val="32"/>
          <w:szCs w:val="32"/>
        </w:rPr>
        <w:t xml:space="preserve"> et la maîtrise de compétences numériques professionnelles acquises en cours de carrière </w:t>
      </w:r>
      <w:r w:rsidR="00EB3440">
        <w:rPr>
          <w:rFonts w:eastAsiaTheme="majorEastAsia" w:cs="Arial"/>
          <w:sz w:val="32"/>
          <w:szCs w:val="32"/>
        </w:rPr>
        <w:t xml:space="preserve">pourra être </w:t>
      </w:r>
      <w:r w:rsidR="00710562" w:rsidRPr="00743B9E">
        <w:rPr>
          <w:rFonts w:eastAsiaTheme="majorEastAsia" w:cs="Arial"/>
          <w:sz w:val="32"/>
          <w:szCs w:val="32"/>
        </w:rPr>
        <w:t xml:space="preserve">validée </w:t>
      </w:r>
      <w:r w:rsidR="00EB3440">
        <w:rPr>
          <w:rFonts w:eastAsiaTheme="majorEastAsia" w:cs="Arial"/>
          <w:sz w:val="32"/>
          <w:szCs w:val="32"/>
        </w:rPr>
        <w:t xml:space="preserve">dans le cadre d’un </w:t>
      </w:r>
      <w:r w:rsidR="00710562" w:rsidRPr="00743B9E">
        <w:rPr>
          <w:rFonts w:eastAsiaTheme="majorEastAsia" w:cs="Arial"/>
          <w:b/>
          <w:sz w:val="32"/>
          <w:szCs w:val="32"/>
        </w:rPr>
        <w:t>« PIX Enseignant</w:t>
      </w:r>
      <w:r w:rsidRPr="00743B9E">
        <w:rPr>
          <w:rFonts w:eastAsiaTheme="majorEastAsia" w:cs="Arial"/>
          <w:b/>
          <w:sz w:val="32"/>
          <w:szCs w:val="32"/>
        </w:rPr>
        <w:t>s </w:t>
      </w:r>
      <w:r w:rsidR="00710562" w:rsidRPr="00743B9E">
        <w:rPr>
          <w:rFonts w:eastAsiaTheme="majorEastAsia" w:cs="Arial"/>
          <w:b/>
          <w:sz w:val="32"/>
          <w:szCs w:val="32"/>
        </w:rPr>
        <w:t>»</w:t>
      </w:r>
      <w:r w:rsidR="00710562" w:rsidRPr="00743B9E">
        <w:rPr>
          <w:rFonts w:eastAsiaTheme="majorEastAsia" w:cs="Arial"/>
          <w:sz w:val="32"/>
          <w:szCs w:val="32"/>
        </w:rPr>
        <w:t xml:space="preserve">. </w:t>
      </w:r>
    </w:p>
    <w:p w:rsidR="00775BBA" w:rsidRPr="00743B9E" w:rsidRDefault="00743B9E" w:rsidP="00743B9E">
      <w:pPr>
        <w:jc w:val="both"/>
        <w:rPr>
          <w:rFonts w:cs="Arial"/>
          <w:b/>
          <w:sz w:val="32"/>
          <w:szCs w:val="32"/>
        </w:rPr>
      </w:pPr>
      <w:r>
        <w:rPr>
          <w:rFonts w:eastAsiaTheme="majorEastAsia" w:cs="Arial"/>
          <w:sz w:val="32"/>
          <w:szCs w:val="32"/>
        </w:rPr>
        <w:t>● L</w:t>
      </w:r>
      <w:r w:rsidR="00710562" w:rsidRPr="00743B9E">
        <w:rPr>
          <w:rFonts w:eastAsiaTheme="majorEastAsia" w:cs="Arial"/>
          <w:sz w:val="32"/>
          <w:szCs w:val="32"/>
        </w:rPr>
        <w:t xml:space="preserve">a formation au et par le numérique </w:t>
      </w:r>
      <w:r>
        <w:rPr>
          <w:rFonts w:eastAsiaTheme="majorEastAsia" w:cs="Arial"/>
          <w:sz w:val="32"/>
          <w:szCs w:val="32"/>
        </w:rPr>
        <w:t xml:space="preserve">est enfin </w:t>
      </w:r>
      <w:r w:rsidR="00710562" w:rsidRPr="00743B9E">
        <w:rPr>
          <w:rFonts w:eastAsiaTheme="majorEastAsia" w:cs="Arial"/>
          <w:sz w:val="32"/>
          <w:szCs w:val="32"/>
        </w:rPr>
        <w:t>développé</w:t>
      </w:r>
      <w:r>
        <w:rPr>
          <w:rFonts w:eastAsiaTheme="majorEastAsia" w:cs="Arial"/>
          <w:sz w:val="32"/>
          <w:szCs w:val="32"/>
        </w:rPr>
        <w:t>e</w:t>
      </w:r>
      <w:r w:rsidR="00710562" w:rsidRPr="00743B9E">
        <w:rPr>
          <w:rFonts w:eastAsiaTheme="majorEastAsia" w:cs="Arial"/>
          <w:sz w:val="32"/>
          <w:szCs w:val="32"/>
        </w:rPr>
        <w:t xml:space="preserve"> grâce </w:t>
      </w:r>
      <w:r w:rsidR="00710562" w:rsidRPr="00743B9E">
        <w:rPr>
          <w:rFonts w:eastAsiaTheme="majorEastAsia" w:cs="Arial"/>
          <w:b/>
          <w:sz w:val="32"/>
          <w:szCs w:val="32"/>
        </w:rPr>
        <w:t xml:space="preserve">au renforcement de la plateforme de formation à distance </w:t>
      </w:r>
      <w:proofErr w:type="spellStart"/>
      <w:r w:rsidR="00710562" w:rsidRPr="00743B9E">
        <w:rPr>
          <w:rFonts w:eastAsiaTheme="majorEastAsia" w:cs="Arial"/>
          <w:b/>
          <w:sz w:val="32"/>
          <w:szCs w:val="32"/>
        </w:rPr>
        <w:t>m@gistère</w:t>
      </w:r>
      <w:proofErr w:type="spellEnd"/>
      <w:r w:rsidR="00710562" w:rsidRPr="00743B9E">
        <w:rPr>
          <w:rFonts w:eastAsiaTheme="majorEastAsia" w:cs="Arial"/>
          <w:sz w:val="32"/>
          <w:szCs w:val="32"/>
        </w:rPr>
        <w:t xml:space="preserve"> et </w:t>
      </w:r>
      <w:r w:rsidR="00BC7F1B">
        <w:rPr>
          <w:rFonts w:eastAsiaTheme="majorEastAsia" w:cs="Arial"/>
          <w:sz w:val="32"/>
          <w:szCs w:val="32"/>
        </w:rPr>
        <w:t xml:space="preserve">à </w:t>
      </w:r>
      <w:r w:rsidR="007300CE" w:rsidRPr="00743B9E">
        <w:rPr>
          <w:rFonts w:eastAsiaTheme="majorEastAsia" w:cs="Arial"/>
          <w:sz w:val="32"/>
          <w:szCs w:val="32"/>
        </w:rPr>
        <w:t>des</w:t>
      </w:r>
      <w:r w:rsidR="00710562" w:rsidRPr="00743B9E">
        <w:rPr>
          <w:rFonts w:eastAsiaTheme="majorEastAsia" w:cs="Arial"/>
          <w:sz w:val="32"/>
          <w:szCs w:val="32"/>
        </w:rPr>
        <w:t xml:space="preserve"> formations d’initiative locale encouragées.</w:t>
      </w:r>
    </w:p>
    <w:p w:rsidR="00BC7F1B" w:rsidRDefault="00BC7F1B" w:rsidP="00BC7F1B">
      <w:pPr>
        <w:pStyle w:val="Titre1"/>
        <w:numPr>
          <w:ilvl w:val="0"/>
          <w:numId w:val="0"/>
        </w:numPr>
        <w:ind w:left="1080" w:hanging="720"/>
        <w:jc w:val="both"/>
        <w:rPr>
          <w:sz w:val="32"/>
          <w:szCs w:val="32"/>
        </w:rPr>
      </w:pPr>
    </w:p>
    <w:p w:rsidR="00B62619" w:rsidRPr="000B2E5D" w:rsidRDefault="00BC7F1B" w:rsidP="00BC7F1B">
      <w:pPr>
        <w:pStyle w:val="Titre1"/>
        <w:numPr>
          <w:ilvl w:val="0"/>
          <w:numId w:val="0"/>
        </w:numPr>
        <w:ind w:left="1080" w:hanging="720"/>
        <w:jc w:val="both"/>
        <w:rPr>
          <w:sz w:val="32"/>
          <w:szCs w:val="32"/>
        </w:rPr>
      </w:pPr>
      <w:r>
        <w:rPr>
          <w:sz w:val="32"/>
          <w:szCs w:val="32"/>
        </w:rPr>
        <w:t>5</w:t>
      </w:r>
      <w:r w:rsidR="00CC7478" w:rsidRPr="000B2E5D">
        <w:rPr>
          <w:sz w:val="32"/>
          <w:szCs w:val="32"/>
        </w:rPr>
        <w:t xml:space="preserve"> </w:t>
      </w:r>
      <w:r>
        <w:rPr>
          <w:sz w:val="32"/>
          <w:szCs w:val="32"/>
        </w:rPr>
        <w:t xml:space="preserve">– C’est avec ses nombreux partenaires que le ministère de l’éducation nationale et de la jeunesse développe un </w:t>
      </w:r>
      <w:r w:rsidR="0032763F" w:rsidRPr="000B2E5D">
        <w:rPr>
          <w:sz w:val="32"/>
          <w:szCs w:val="32"/>
        </w:rPr>
        <w:t>environnement favorable au numérique</w:t>
      </w:r>
    </w:p>
    <w:p w:rsidR="002A02A5" w:rsidRPr="00BC7F1B" w:rsidRDefault="002234B4" w:rsidP="00BC7F1B">
      <w:pPr>
        <w:jc w:val="both"/>
        <w:rPr>
          <w:sz w:val="32"/>
          <w:szCs w:val="32"/>
        </w:rPr>
      </w:pPr>
      <w:r>
        <w:rPr>
          <w:b/>
          <w:sz w:val="32"/>
          <w:szCs w:val="32"/>
          <w:u w:val="single"/>
        </w:rPr>
        <w:t xml:space="preserve">● </w:t>
      </w:r>
      <w:r w:rsidR="00BC7F1B">
        <w:rPr>
          <w:b/>
          <w:sz w:val="32"/>
          <w:szCs w:val="32"/>
          <w:u w:val="single"/>
        </w:rPr>
        <w:t>A</w:t>
      </w:r>
      <w:r w:rsidR="0066045D" w:rsidRPr="00BC7F1B">
        <w:rPr>
          <w:b/>
          <w:sz w:val="32"/>
          <w:szCs w:val="32"/>
          <w:u w:val="single"/>
        </w:rPr>
        <w:t>u niveau national</w:t>
      </w:r>
      <w:r w:rsidR="0066045D" w:rsidRPr="00BC7F1B">
        <w:rPr>
          <w:sz w:val="32"/>
          <w:szCs w:val="32"/>
        </w:rPr>
        <w:t>, nous</w:t>
      </w:r>
      <w:r w:rsidR="00CC7478" w:rsidRPr="00BC7F1B">
        <w:rPr>
          <w:sz w:val="32"/>
          <w:szCs w:val="32"/>
        </w:rPr>
        <w:t xml:space="preserve"> devons parvenir</w:t>
      </w:r>
      <w:r w:rsidR="0066045D" w:rsidRPr="00BC7F1B">
        <w:rPr>
          <w:sz w:val="32"/>
          <w:szCs w:val="32"/>
        </w:rPr>
        <w:t xml:space="preserve"> à </w:t>
      </w:r>
      <w:r w:rsidR="0066045D" w:rsidRPr="00BC7F1B">
        <w:rPr>
          <w:b/>
          <w:sz w:val="32"/>
          <w:szCs w:val="32"/>
        </w:rPr>
        <w:t>mieux coordonner nos efforts</w:t>
      </w:r>
      <w:r w:rsidR="0066045D" w:rsidRPr="00BC7F1B">
        <w:rPr>
          <w:sz w:val="32"/>
          <w:szCs w:val="32"/>
        </w:rPr>
        <w:t xml:space="preserve"> pour que les offres</w:t>
      </w:r>
      <w:r w:rsidR="00CC7478" w:rsidRPr="00BC7F1B">
        <w:rPr>
          <w:sz w:val="32"/>
          <w:szCs w:val="32"/>
        </w:rPr>
        <w:t xml:space="preserve"> </w:t>
      </w:r>
      <w:r w:rsidR="0066045D" w:rsidRPr="00BC7F1B">
        <w:rPr>
          <w:sz w:val="32"/>
          <w:szCs w:val="32"/>
        </w:rPr>
        <w:t>publiques et privées soient mieux connues des enseignants</w:t>
      </w:r>
      <w:r w:rsidR="00CC7478" w:rsidRPr="00BC7F1B">
        <w:rPr>
          <w:sz w:val="32"/>
          <w:szCs w:val="32"/>
        </w:rPr>
        <w:t xml:space="preserve"> et que les dispositifs d’acquisitions soient simplifiés</w:t>
      </w:r>
      <w:r w:rsidR="0066045D" w:rsidRPr="00BC7F1B">
        <w:rPr>
          <w:sz w:val="32"/>
          <w:szCs w:val="32"/>
        </w:rPr>
        <w:t xml:space="preserve">. </w:t>
      </w:r>
      <w:r w:rsidR="00AF7542" w:rsidRPr="00BC7F1B">
        <w:rPr>
          <w:sz w:val="32"/>
          <w:szCs w:val="32"/>
        </w:rPr>
        <w:t>Au sein du ministè</w:t>
      </w:r>
      <w:r w:rsidR="00BC7F1B">
        <w:rPr>
          <w:sz w:val="32"/>
          <w:szCs w:val="32"/>
        </w:rPr>
        <w:t xml:space="preserve">re, nous allons structurer dans les prochains mois </w:t>
      </w:r>
      <w:r w:rsidR="00BC7F1B" w:rsidRPr="00780C3E">
        <w:rPr>
          <w:b/>
          <w:sz w:val="32"/>
          <w:szCs w:val="32"/>
        </w:rPr>
        <w:t xml:space="preserve">une véritable </w:t>
      </w:r>
      <w:r w:rsidR="00AF7542" w:rsidRPr="00780C3E">
        <w:rPr>
          <w:b/>
          <w:sz w:val="32"/>
          <w:szCs w:val="32"/>
        </w:rPr>
        <w:t>stratégie éditoriale</w:t>
      </w:r>
      <w:r w:rsidR="00AF7542" w:rsidRPr="00BC7F1B">
        <w:rPr>
          <w:sz w:val="32"/>
          <w:szCs w:val="32"/>
        </w:rPr>
        <w:t xml:space="preserve"> pour mieux identifier les contenus </w:t>
      </w:r>
      <w:r>
        <w:rPr>
          <w:sz w:val="32"/>
          <w:szCs w:val="32"/>
        </w:rPr>
        <w:t xml:space="preserve">éducatifs </w:t>
      </w:r>
      <w:r w:rsidR="00AF7542" w:rsidRPr="00BC7F1B">
        <w:rPr>
          <w:sz w:val="32"/>
          <w:szCs w:val="32"/>
        </w:rPr>
        <w:t xml:space="preserve">produits par les </w:t>
      </w:r>
      <w:r>
        <w:rPr>
          <w:sz w:val="32"/>
          <w:szCs w:val="32"/>
        </w:rPr>
        <w:t xml:space="preserve">différents </w:t>
      </w:r>
      <w:r w:rsidR="00AF7542" w:rsidRPr="00BC7F1B">
        <w:rPr>
          <w:sz w:val="32"/>
          <w:szCs w:val="32"/>
        </w:rPr>
        <w:t xml:space="preserve">acteurs et ainsi </w:t>
      </w:r>
      <w:r w:rsidR="00BC7F1B">
        <w:rPr>
          <w:sz w:val="32"/>
          <w:szCs w:val="32"/>
        </w:rPr>
        <w:t xml:space="preserve">en </w:t>
      </w:r>
      <w:r w:rsidR="00AF7542" w:rsidRPr="00BC7F1B">
        <w:rPr>
          <w:sz w:val="32"/>
          <w:szCs w:val="32"/>
        </w:rPr>
        <w:t xml:space="preserve">garantir un </w:t>
      </w:r>
      <w:r w:rsidR="00BC7F1B">
        <w:rPr>
          <w:sz w:val="32"/>
          <w:szCs w:val="32"/>
        </w:rPr>
        <w:t>meilleur accès</w:t>
      </w:r>
      <w:r w:rsidR="00AF7542" w:rsidRPr="00BC7F1B">
        <w:rPr>
          <w:sz w:val="32"/>
          <w:szCs w:val="32"/>
        </w:rPr>
        <w:t xml:space="preserve">. </w:t>
      </w:r>
    </w:p>
    <w:p w:rsidR="00793451" w:rsidRPr="00BC7F1B" w:rsidRDefault="002234B4" w:rsidP="00BC7F1B">
      <w:pPr>
        <w:jc w:val="both"/>
        <w:rPr>
          <w:rFonts w:cs="Arial"/>
          <w:b/>
          <w:sz w:val="32"/>
          <w:szCs w:val="32"/>
          <w:u w:val="single"/>
        </w:rPr>
      </w:pPr>
      <w:r>
        <w:rPr>
          <w:b/>
          <w:sz w:val="32"/>
          <w:szCs w:val="32"/>
          <w:u w:val="single"/>
        </w:rPr>
        <w:t xml:space="preserve">● </w:t>
      </w:r>
      <w:r w:rsidR="00BC7F1B" w:rsidRPr="00780C3E">
        <w:rPr>
          <w:b/>
          <w:sz w:val="32"/>
          <w:szCs w:val="32"/>
          <w:u w:val="single"/>
        </w:rPr>
        <w:t>A</w:t>
      </w:r>
      <w:r w:rsidR="002A02A5" w:rsidRPr="00780C3E">
        <w:rPr>
          <w:rFonts w:cs="Arial"/>
          <w:b/>
          <w:sz w:val="32"/>
          <w:szCs w:val="32"/>
          <w:u w:val="single"/>
        </w:rPr>
        <w:t>ve</w:t>
      </w:r>
      <w:r w:rsidR="002A02A5" w:rsidRPr="000B2E5D">
        <w:rPr>
          <w:rFonts w:cs="Arial"/>
          <w:b/>
          <w:sz w:val="32"/>
          <w:szCs w:val="32"/>
          <w:u w:val="single"/>
        </w:rPr>
        <w:t>c</w:t>
      </w:r>
      <w:r w:rsidR="0066045D" w:rsidRPr="000B2E5D">
        <w:rPr>
          <w:rFonts w:cs="Arial"/>
          <w:b/>
          <w:sz w:val="32"/>
          <w:szCs w:val="32"/>
          <w:u w:val="single"/>
        </w:rPr>
        <w:t xml:space="preserve"> </w:t>
      </w:r>
      <w:r w:rsidR="00BC7F1B">
        <w:rPr>
          <w:rFonts w:cs="Arial"/>
          <w:b/>
          <w:sz w:val="32"/>
          <w:szCs w:val="32"/>
          <w:u w:val="single"/>
        </w:rPr>
        <w:t>les collectivités locales</w:t>
      </w:r>
      <w:r w:rsidR="00BC7F1B" w:rsidRPr="00780C3E">
        <w:rPr>
          <w:rFonts w:cs="Arial"/>
          <w:sz w:val="32"/>
          <w:szCs w:val="32"/>
        </w:rPr>
        <w:t>, l’</w:t>
      </w:r>
      <w:r w:rsidR="00780C3E">
        <w:rPr>
          <w:rFonts w:cs="Arial"/>
          <w:sz w:val="32"/>
          <w:szCs w:val="32"/>
        </w:rPr>
        <w:t xml:space="preserve">objectif </w:t>
      </w:r>
      <w:r w:rsidR="00BC7F1B" w:rsidRPr="00780C3E">
        <w:rPr>
          <w:rFonts w:cs="Arial"/>
          <w:sz w:val="32"/>
          <w:szCs w:val="32"/>
        </w:rPr>
        <w:t>de d</w:t>
      </w:r>
      <w:r w:rsidR="00C946FC" w:rsidRPr="00780C3E">
        <w:rPr>
          <w:rFonts w:eastAsia="Calibri" w:cs="Arial"/>
          <w:color w:val="000000"/>
          <w:sz w:val="32"/>
          <w:szCs w:val="32"/>
          <w:lang w:eastAsia="fr-FR"/>
        </w:rPr>
        <w:t>éfi</w:t>
      </w:r>
      <w:r w:rsidR="00BC7F1B" w:rsidRPr="00780C3E">
        <w:rPr>
          <w:rFonts w:eastAsia="Calibri" w:cs="Arial"/>
          <w:color w:val="000000"/>
          <w:sz w:val="32"/>
          <w:szCs w:val="32"/>
          <w:lang w:eastAsia="fr-FR"/>
        </w:rPr>
        <w:t>nir</w:t>
      </w:r>
      <w:r w:rsidR="00BC7F1B">
        <w:rPr>
          <w:rFonts w:eastAsia="Calibri" w:cs="Arial"/>
          <w:color w:val="000000"/>
          <w:sz w:val="32"/>
          <w:szCs w:val="32"/>
          <w:lang w:eastAsia="fr-FR"/>
        </w:rPr>
        <w:t xml:space="preserve"> </w:t>
      </w:r>
      <w:r w:rsidR="00780C3E">
        <w:rPr>
          <w:rFonts w:eastAsia="Calibri" w:cs="Arial"/>
          <w:color w:val="000000"/>
          <w:sz w:val="32"/>
          <w:szCs w:val="32"/>
          <w:lang w:eastAsia="fr-FR"/>
        </w:rPr>
        <w:t xml:space="preserve">conjointement </w:t>
      </w:r>
      <w:r w:rsidR="00BC7F1B">
        <w:rPr>
          <w:rFonts w:eastAsia="Calibri" w:cs="Arial"/>
          <w:color w:val="000000"/>
          <w:sz w:val="32"/>
          <w:szCs w:val="32"/>
          <w:lang w:eastAsia="fr-FR"/>
        </w:rPr>
        <w:t xml:space="preserve">un </w:t>
      </w:r>
      <w:r w:rsidR="00BC7F1B" w:rsidRPr="00780C3E">
        <w:rPr>
          <w:rFonts w:eastAsia="Calibri" w:cs="Arial"/>
          <w:b/>
          <w:color w:val="000000"/>
          <w:sz w:val="32"/>
          <w:szCs w:val="32"/>
          <w:lang w:eastAsia="fr-FR"/>
        </w:rPr>
        <w:t>socle numérique de base</w:t>
      </w:r>
      <w:r w:rsidR="00780C3E">
        <w:rPr>
          <w:rFonts w:eastAsia="Calibri" w:cs="Arial"/>
          <w:color w:val="000000"/>
          <w:sz w:val="32"/>
          <w:szCs w:val="32"/>
          <w:lang w:eastAsia="fr-FR"/>
        </w:rPr>
        <w:t xml:space="preserve">, proposé </w:t>
      </w:r>
      <w:r w:rsidR="00BC7F1B">
        <w:rPr>
          <w:rFonts w:eastAsia="Calibri" w:cs="Arial"/>
          <w:color w:val="000000"/>
          <w:sz w:val="32"/>
          <w:szCs w:val="32"/>
          <w:lang w:eastAsia="fr-FR"/>
        </w:rPr>
        <w:t xml:space="preserve">récemment par </w:t>
      </w:r>
      <w:r w:rsidR="00AF7542" w:rsidRPr="000B2E5D">
        <w:rPr>
          <w:rFonts w:eastAsia="Calibri" w:cs="Arial"/>
          <w:color w:val="000000"/>
          <w:sz w:val="32"/>
          <w:szCs w:val="32"/>
          <w:lang w:eastAsia="fr-FR"/>
        </w:rPr>
        <w:t>la cour des comptes</w:t>
      </w:r>
      <w:r w:rsidR="00780C3E">
        <w:rPr>
          <w:rFonts w:eastAsia="Calibri" w:cs="Arial"/>
          <w:color w:val="000000"/>
          <w:sz w:val="32"/>
          <w:szCs w:val="32"/>
          <w:lang w:eastAsia="fr-FR"/>
        </w:rPr>
        <w:t xml:space="preserve">, apparaît </w:t>
      </w:r>
      <w:r w:rsidR="00BC7F1B">
        <w:rPr>
          <w:rFonts w:eastAsia="Calibri" w:cs="Arial"/>
          <w:color w:val="000000"/>
          <w:sz w:val="32"/>
          <w:szCs w:val="32"/>
          <w:lang w:eastAsia="fr-FR"/>
        </w:rPr>
        <w:t xml:space="preserve">particulièrement intéressante. Dans le respect des </w:t>
      </w:r>
      <w:r w:rsidR="00BC7F1B">
        <w:rPr>
          <w:rFonts w:eastAsia="Calibri" w:cs="Arial"/>
          <w:color w:val="000000"/>
          <w:sz w:val="32"/>
          <w:szCs w:val="32"/>
          <w:lang w:eastAsia="fr-FR"/>
        </w:rPr>
        <w:lastRenderedPageBreak/>
        <w:t>compétences et responsabilités de chacun</w:t>
      </w:r>
      <w:r w:rsidR="00AF7542" w:rsidRPr="000B2E5D">
        <w:rPr>
          <w:rFonts w:eastAsia="Calibri" w:cs="Arial"/>
          <w:color w:val="000000"/>
          <w:sz w:val="32"/>
          <w:szCs w:val="32"/>
          <w:lang w:eastAsia="fr-FR"/>
        </w:rPr>
        <w:t>,</w:t>
      </w:r>
      <w:r w:rsidR="00C946FC" w:rsidRPr="000B2E5D">
        <w:rPr>
          <w:rFonts w:eastAsia="Calibri" w:cs="Arial"/>
          <w:color w:val="000000"/>
          <w:sz w:val="32"/>
          <w:szCs w:val="32"/>
          <w:lang w:eastAsia="fr-FR"/>
        </w:rPr>
        <w:t xml:space="preserve"> </w:t>
      </w:r>
      <w:r w:rsidR="00BC7F1B">
        <w:rPr>
          <w:rFonts w:eastAsia="Calibri" w:cs="Arial"/>
          <w:color w:val="000000"/>
          <w:sz w:val="32"/>
          <w:szCs w:val="32"/>
          <w:lang w:eastAsia="fr-FR"/>
        </w:rPr>
        <w:t xml:space="preserve">nous devons progressivement aboutir à ce que </w:t>
      </w:r>
      <w:r w:rsidR="00C946FC" w:rsidRPr="00780C3E">
        <w:rPr>
          <w:rFonts w:eastAsia="Calibri" w:cs="Arial"/>
          <w:b/>
          <w:color w:val="000000"/>
          <w:sz w:val="32"/>
          <w:szCs w:val="32"/>
          <w:lang w:eastAsia="fr-FR"/>
        </w:rPr>
        <w:t>chaque école et établissement ait un niveau minimal d’équipement, de connectivité et de ressources numériques</w:t>
      </w:r>
      <w:r w:rsidR="00C946FC" w:rsidRPr="000B2E5D">
        <w:rPr>
          <w:rFonts w:eastAsia="Calibri" w:cs="Arial"/>
          <w:color w:val="000000"/>
          <w:sz w:val="32"/>
          <w:szCs w:val="32"/>
          <w:lang w:eastAsia="fr-FR"/>
        </w:rPr>
        <w:t xml:space="preserve"> permettant un usage raisonné et progressif. Grâce à la collecte des données</w:t>
      </w:r>
      <w:r w:rsidR="00CC7478" w:rsidRPr="000B2E5D">
        <w:rPr>
          <w:rFonts w:eastAsia="Calibri" w:cs="Arial"/>
          <w:color w:val="000000"/>
          <w:sz w:val="32"/>
          <w:szCs w:val="32"/>
          <w:lang w:eastAsia="fr-FR"/>
        </w:rPr>
        <w:t xml:space="preserve"> dans </w:t>
      </w:r>
      <w:r w:rsidR="00BC7F1B">
        <w:rPr>
          <w:rFonts w:eastAsia="Calibri" w:cs="Arial"/>
          <w:color w:val="000000"/>
          <w:sz w:val="32"/>
          <w:szCs w:val="32"/>
          <w:lang w:eastAsia="fr-FR"/>
        </w:rPr>
        <w:t xml:space="preserve">l’outil </w:t>
      </w:r>
      <w:proofErr w:type="spellStart"/>
      <w:r w:rsidR="00CC7478" w:rsidRPr="000B2E5D">
        <w:rPr>
          <w:rFonts w:eastAsia="Calibri" w:cs="Arial"/>
          <w:color w:val="000000"/>
          <w:sz w:val="32"/>
          <w:szCs w:val="32"/>
          <w:lang w:eastAsia="fr-FR"/>
        </w:rPr>
        <w:t>e</w:t>
      </w:r>
      <w:r w:rsidR="00C946FC" w:rsidRPr="000B2E5D">
        <w:rPr>
          <w:rFonts w:eastAsia="Calibri" w:cs="Arial"/>
          <w:color w:val="000000"/>
          <w:sz w:val="32"/>
          <w:szCs w:val="32"/>
          <w:lang w:eastAsia="fr-FR"/>
        </w:rPr>
        <w:t>Carto</w:t>
      </w:r>
      <w:proofErr w:type="spellEnd"/>
      <w:r w:rsidR="00BC7F1B">
        <w:rPr>
          <w:rFonts w:eastAsia="Calibri" w:cs="Arial"/>
          <w:color w:val="000000"/>
          <w:sz w:val="32"/>
          <w:szCs w:val="32"/>
          <w:lang w:eastAsia="fr-FR"/>
        </w:rPr>
        <w:t xml:space="preserve"> développé avec la Caisse des dépôts</w:t>
      </w:r>
      <w:r w:rsidR="00C946FC" w:rsidRPr="000B2E5D">
        <w:rPr>
          <w:rFonts w:eastAsia="Calibri" w:cs="Arial"/>
          <w:color w:val="000000"/>
          <w:sz w:val="32"/>
          <w:szCs w:val="32"/>
          <w:lang w:eastAsia="fr-FR"/>
        </w:rPr>
        <w:t xml:space="preserve">, les prises de décision pourront s’établir en toute transparence et le dialogue en sera renforcé au sein de la communauté éducative. </w:t>
      </w:r>
      <w:r w:rsidR="00780C3E">
        <w:rPr>
          <w:rFonts w:eastAsia="Calibri" w:cs="Arial"/>
          <w:color w:val="000000"/>
          <w:sz w:val="32"/>
          <w:szCs w:val="32"/>
          <w:lang w:eastAsia="fr-FR"/>
        </w:rPr>
        <w:t>L</w:t>
      </w:r>
      <w:r w:rsidR="00C946FC" w:rsidRPr="000B2E5D">
        <w:rPr>
          <w:rFonts w:eastAsia="Calibri" w:cs="Arial"/>
          <w:color w:val="000000"/>
          <w:sz w:val="32"/>
          <w:szCs w:val="32"/>
          <w:lang w:eastAsia="fr-FR"/>
        </w:rPr>
        <w:t xml:space="preserve">es différentes parties, Etat et collectivités, pourront </w:t>
      </w:r>
      <w:r w:rsidR="00780C3E">
        <w:rPr>
          <w:rFonts w:eastAsia="Calibri" w:cs="Arial"/>
          <w:color w:val="000000"/>
          <w:sz w:val="32"/>
          <w:szCs w:val="32"/>
          <w:lang w:eastAsia="fr-FR"/>
        </w:rPr>
        <w:t>s</w:t>
      </w:r>
      <w:r w:rsidR="00C946FC" w:rsidRPr="000B2E5D">
        <w:rPr>
          <w:rFonts w:eastAsia="Calibri" w:cs="Arial"/>
          <w:color w:val="000000"/>
          <w:sz w:val="32"/>
          <w:szCs w:val="32"/>
          <w:lang w:eastAsia="fr-FR"/>
        </w:rPr>
        <w:t>’engage</w:t>
      </w:r>
      <w:r w:rsidR="00780C3E">
        <w:rPr>
          <w:rFonts w:eastAsia="Calibri" w:cs="Arial"/>
          <w:color w:val="000000"/>
          <w:sz w:val="32"/>
          <w:szCs w:val="32"/>
          <w:lang w:eastAsia="fr-FR"/>
        </w:rPr>
        <w:t>r plus fortement d</w:t>
      </w:r>
      <w:r w:rsidR="00780C3E" w:rsidRPr="00780C3E">
        <w:rPr>
          <w:rFonts w:eastAsia="Calibri" w:cs="Arial"/>
          <w:color w:val="000000"/>
          <w:sz w:val="32"/>
          <w:szCs w:val="32"/>
          <w:lang w:eastAsia="fr-FR"/>
        </w:rPr>
        <w:t>ans les conv</w:t>
      </w:r>
      <w:r w:rsidR="00780C3E">
        <w:rPr>
          <w:rFonts w:eastAsia="Calibri" w:cs="Arial"/>
          <w:color w:val="000000"/>
          <w:sz w:val="32"/>
          <w:szCs w:val="32"/>
          <w:lang w:eastAsia="fr-FR"/>
        </w:rPr>
        <w:t>entions passées au niveau local</w:t>
      </w:r>
      <w:r w:rsidR="00C946FC" w:rsidRPr="000B2E5D">
        <w:rPr>
          <w:rFonts w:eastAsia="Calibri" w:cs="Arial"/>
          <w:color w:val="000000"/>
          <w:sz w:val="32"/>
          <w:szCs w:val="32"/>
          <w:lang w:eastAsia="fr-FR"/>
        </w:rPr>
        <w:t xml:space="preserve">. </w:t>
      </w:r>
    </w:p>
    <w:p w:rsidR="00AF7542" w:rsidRPr="000B2E5D" w:rsidRDefault="00780C3E" w:rsidP="00AF7542">
      <w:pPr>
        <w:autoSpaceDE w:val="0"/>
        <w:autoSpaceDN w:val="0"/>
        <w:adjustRightInd w:val="0"/>
        <w:jc w:val="both"/>
        <w:rPr>
          <w:rFonts w:cs="Arial"/>
          <w:sz w:val="32"/>
          <w:szCs w:val="32"/>
          <w:lang w:eastAsia="fr-FR"/>
        </w:rPr>
      </w:pPr>
      <w:r w:rsidRPr="00780C3E">
        <w:rPr>
          <w:rFonts w:cs="Arial"/>
          <w:b/>
          <w:sz w:val="32"/>
          <w:szCs w:val="32"/>
          <w:lang w:eastAsia="fr-FR"/>
        </w:rPr>
        <w:t>P</w:t>
      </w:r>
      <w:r w:rsidR="00AF7542" w:rsidRPr="00780C3E">
        <w:rPr>
          <w:rFonts w:cs="Arial"/>
          <w:b/>
          <w:sz w:val="32"/>
          <w:szCs w:val="32"/>
          <w:lang w:eastAsia="fr-FR"/>
        </w:rPr>
        <w:t>lusieurs collectivités ont annoncé des grands investissements numériques</w:t>
      </w:r>
      <w:r>
        <w:rPr>
          <w:rFonts w:cs="Arial"/>
          <w:sz w:val="32"/>
          <w:szCs w:val="32"/>
          <w:lang w:eastAsia="fr-FR"/>
        </w:rPr>
        <w:t>,</w:t>
      </w:r>
      <w:r w:rsidR="00AF7542" w:rsidRPr="000B2E5D">
        <w:rPr>
          <w:rFonts w:cs="Arial"/>
          <w:sz w:val="32"/>
          <w:szCs w:val="32"/>
          <w:lang w:eastAsia="fr-FR"/>
        </w:rPr>
        <w:t xml:space="preserve"> que ce soit au niveau des outils mais aussi au niveau de manuels scolaires numériques. La </w:t>
      </w:r>
      <w:r>
        <w:rPr>
          <w:rFonts w:cs="Arial"/>
          <w:sz w:val="32"/>
          <w:szCs w:val="32"/>
          <w:lang w:eastAsia="fr-FR"/>
        </w:rPr>
        <w:t xml:space="preserve">direction du numérique pour l’éducation, représentée ici par son directeur Jean-Marc </w:t>
      </w:r>
      <w:proofErr w:type="spellStart"/>
      <w:r>
        <w:rPr>
          <w:rFonts w:cs="Arial"/>
          <w:sz w:val="32"/>
          <w:szCs w:val="32"/>
          <w:lang w:eastAsia="fr-FR"/>
        </w:rPr>
        <w:t>Merriaux</w:t>
      </w:r>
      <w:proofErr w:type="spellEnd"/>
      <w:r>
        <w:rPr>
          <w:rFonts w:cs="Arial"/>
          <w:sz w:val="32"/>
          <w:szCs w:val="32"/>
          <w:lang w:eastAsia="fr-FR"/>
        </w:rPr>
        <w:t xml:space="preserve">, ainsi que </w:t>
      </w:r>
      <w:r w:rsidR="00AF7542" w:rsidRPr="000B2E5D">
        <w:rPr>
          <w:rFonts w:cs="Arial"/>
          <w:sz w:val="32"/>
          <w:szCs w:val="32"/>
          <w:lang w:eastAsia="fr-FR"/>
        </w:rPr>
        <w:t>tous les acteurs académiques du numérique sont mobilisés pour accompagner ces initiatives. J’ai demandé la mise en place de conventions spécifiques pour formaliser cet accompagnement.</w:t>
      </w:r>
    </w:p>
    <w:p w:rsidR="00CF40FC" w:rsidRPr="00780C3E" w:rsidRDefault="00780C3E" w:rsidP="00780C3E">
      <w:pPr>
        <w:jc w:val="center"/>
        <w:rPr>
          <w:rFonts w:eastAsia="Calibri" w:cs="Arial"/>
          <w:b/>
          <w:sz w:val="32"/>
          <w:szCs w:val="32"/>
        </w:rPr>
      </w:pPr>
      <w:r w:rsidRPr="00780C3E">
        <w:rPr>
          <w:rFonts w:eastAsia="Calibri" w:cs="Arial"/>
          <w:b/>
          <w:sz w:val="32"/>
          <w:szCs w:val="32"/>
        </w:rPr>
        <w:t>*</w:t>
      </w:r>
    </w:p>
    <w:p w:rsidR="005D3071" w:rsidRDefault="00780C3E" w:rsidP="00AF7542">
      <w:pPr>
        <w:jc w:val="both"/>
        <w:rPr>
          <w:sz w:val="32"/>
          <w:szCs w:val="32"/>
        </w:rPr>
      </w:pPr>
      <w:r>
        <w:rPr>
          <w:sz w:val="32"/>
          <w:szCs w:val="32"/>
        </w:rPr>
        <w:t>S’agissant d’un défi essentiel de l’école du XXIème siècle, n</w:t>
      </w:r>
      <w:r w:rsidR="001110D7" w:rsidRPr="000B2E5D">
        <w:rPr>
          <w:sz w:val="32"/>
          <w:szCs w:val="32"/>
        </w:rPr>
        <w:t xml:space="preserve">ous devons </w:t>
      </w:r>
      <w:r w:rsidR="002A02A5" w:rsidRPr="000B2E5D">
        <w:rPr>
          <w:sz w:val="32"/>
          <w:szCs w:val="32"/>
        </w:rPr>
        <w:t>poursuivre</w:t>
      </w:r>
      <w:r>
        <w:rPr>
          <w:sz w:val="32"/>
          <w:szCs w:val="32"/>
        </w:rPr>
        <w:t xml:space="preserve"> avec beaucoup de déter</w:t>
      </w:r>
      <w:r w:rsidR="002234B4">
        <w:rPr>
          <w:sz w:val="32"/>
          <w:szCs w:val="32"/>
        </w:rPr>
        <w:t xml:space="preserve">mination et </w:t>
      </w:r>
      <w:r>
        <w:rPr>
          <w:sz w:val="32"/>
          <w:szCs w:val="32"/>
        </w:rPr>
        <w:t xml:space="preserve">d’enthousiasme </w:t>
      </w:r>
      <w:r w:rsidR="002A02A5" w:rsidRPr="000B2E5D">
        <w:rPr>
          <w:sz w:val="32"/>
          <w:szCs w:val="32"/>
        </w:rPr>
        <w:t>l’œuvre à laquelle chacun d’entre vous</w:t>
      </w:r>
      <w:r w:rsidR="002234B4">
        <w:rPr>
          <w:sz w:val="32"/>
          <w:szCs w:val="32"/>
        </w:rPr>
        <w:t xml:space="preserve">, acteurs publics et de la </w:t>
      </w:r>
      <w:r w:rsidR="002234B4" w:rsidRPr="002234B4">
        <w:rPr>
          <w:i/>
          <w:sz w:val="32"/>
          <w:szCs w:val="32"/>
        </w:rPr>
        <w:t>Ed Tech</w:t>
      </w:r>
      <w:r w:rsidR="002234B4">
        <w:rPr>
          <w:sz w:val="32"/>
          <w:szCs w:val="32"/>
        </w:rPr>
        <w:t>,</w:t>
      </w:r>
      <w:r w:rsidR="002A02A5" w:rsidRPr="000B2E5D">
        <w:rPr>
          <w:sz w:val="32"/>
          <w:szCs w:val="32"/>
        </w:rPr>
        <w:t xml:space="preserve"> contribue</w:t>
      </w:r>
      <w:r>
        <w:rPr>
          <w:sz w:val="32"/>
          <w:szCs w:val="32"/>
        </w:rPr>
        <w:t xml:space="preserve"> : </w:t>
      </w:r>
      <w:r w:rsidR="00CC7478" w:rsidRPr="000B2E5D">
        <w:rPr>
          <w:sz w:val="32"/>
          <w:szCs w:val="32"/>
        </w:rPr>
        <w:t>l’animation d’</w:t>
      </w:r>
      <w:r w:rsidR="001110D7" w:rsidRPr="000B2E5D">
        <w:rPr>
          <w:sz w:val="32"/>
          <w:szCs w:val="32"/>
        </w:rPr>
        <w:t>une communauté du numérique éducatif où chacun apporte ce qu’il sait faire</w:t>
      </w:r>
      <w:r w:rsidR="002A02A5" w:rsidRPr="000B2E5D">
        <w:rPr>
          <w:sz w:val="32"/>
          <w:szCs w:val="32"/>
        </w:rPr>
        <w:t xml:space="preserve"> de mieux</w:t>
      </w:r>
      <w:r>
        <w:rPr>
          <w:sz w:val="32"/>
          <w:szCs w:val="32"/>
        </w:rPr>
        <w:t xml:space="preserve"> au service des élèves</w:t>
      </w:r>
      <w:r w:rsidR="001110D7" w:rsidRPr="000B2E5D">
        <w:rPr>
          <w:sz w:val="32"/>
          <w:szCs w:val="32"/>
        </w:rPr>
        <w:t>.</w:t>
      </w:r>
    </w:p>
    <w:p w:rsidR="00EC6490" w:rsidRPr="000B2E5D" w:rsidRDefault="00EC6490" w:rsidP="00AF7542">
      <w:pPr>
        <w:jc w:val="both"/>
        <w:rPr>
          <w:sz w:val="32"/>
          <w:szCs w:val="32"/>
        </w:rPr>
      </w:pPr>
      <w:r w:rsidRPr="000B2E5D">
        <w:rPr>
          <w:sz w:val="32"/>
          <w:szCs w:val="32"/>
        </w:rPr>
        <w:t>Je vous remercie</w:t>
      </w:r>
      <w:r w:rsidR="002234B4">
        <w:rPr>
          <w:sz w:val="32"/>
          <w:szCs w:val="32"/>
        </w:rPr>
        <w:t xml:space="preserve"> et vous souhaite les échanges les plus fructueux, dans le cadre de </w:t>
      </w:r>
      <w:proofErr w:type="spellStart"/>
      <w:r w:rsidR="002234B4">
        <w:rPr>
          <w:sz w:val="32"/>
          <w:szCs w:val="32"/>
        </w:rPr>
        <w:t>Ludovia</w:t>
      </w:r>
      <w:proofErr w:type="spellEnd"/>
      <w:r w:rsidR="002234B4">
        <w:rPr>
          <w:sz w:val="32"/>
          <w:szCs w:val="32"/>
        </w:rPr>
        <w:t xml:space="preserve"> et par la suite</w:t>
      </w:r>
      <w:r w:rsidR="00AF7542" w:rsidRPr="000B2E5D">
        <w:rPr>
          <w:sz w:val="32"/>
          <w:szCs w:val="32"/>
        </w:rPr>
        <w:t>.</w:t>
      </w:r>
      <w:r w:rsidR="00CC7478" w:rsidRPr="000B2E5D">
        <w:rPr>
          <w:sz w:val="32"/>
          <w:szCs w:val="32"/>
        </w:rPr>
        <w:t xml:space="preserve"> </w:t>
      </w:r>
    </w:p>
    <w:sectPr w:rsidR="00EC6490" w:rsidRPr="000B2E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B3" w:rsidRDefault="00B638B3" w:rsidP="009E44E1">
      <w:pPr>
        <w:spacing w:after="0" w:line="240" w:lineRule="auto"/>
      </w:pPr>
      <w:r>
        <w:separator/>
      </w:r>
    </w:p>
  </w:endnote>
  <w:endnote w:type="continuationSeparator" w:id="0">
    <w:p w:rsidR="00B638B3" w:rsidRDefault="00B638B3" w:rsidP="009E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235901"/>
      <w:docPartObj>
        <w:docPartGallery w:val="Page Numbers (Bottom of Page)"/>
        <w:docPartUnique/>
      </w:docPartObj>
    </w:sdtPr>
    <w:sdtEndPr/>
    <w:sdtContent>
      <w:p w:rsidR="001E4DF2" w:rsidRDefault="001E4DF2">
        <w:pPr>
          <w:pStyle w:val="Pieddepage"/>
          <w:jc w:val="center"/>
        </w:pPr>
        <w:r>
          <w:fldChar w:fldCharType="begin"/>
        </w:r>
        <w:r>
          <w:instrText>PAGE   \* MERGEFORMAT</w:instrText>
        </w:r>
        <w:r>
          <w:fldChar w:fldCharType="separate"/>
        </w:r>
        <w:r w:rsidR="00EB3440">
          <w:rPr>
            <w:noProof/>
          </w:rPr>
          <w:t>2</w:t>
        </w:r>
        <w:r>
          <w:fldChar w:fldCharType="end"/>
        </w:r>
      </w:p>
    </w:sdtContent>
  </w:sdt>
  <w:p w:rsidR="001E4DF2" w:rsidRDefault="001E4D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B3" w:rsidRDefault="00B638B3" w:rsidP="009E44E1">
      <w:pPr>
        <w:spacing w:after="0" w:line="240" w:lineRule="auto"/>
      </w:pPr>
      <w:r>
        <w:separator/>
      </w:r>
    </w:p>
  </w:footnote>
  <w:footnote w:type="continuationSeparator" w:id="0">
    <w:p w:rsidR="00B638B3" w:rsidRDefault="00B638B3" w:rsidP="009E4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7A4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952FA"/>
    <w:multiLevelType w:val="hybridMultilevel"/>
    <w:tmpl w:val="0F463F48"/>
    <w:lvl w:ilvl="0" w:tplc="BCFA3CBC">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39B7F85"/>
    <w:multiLevelType w:val="hybridMultilevel"/>
    <w:tmpl w:val="E6AC0090"/>
    <w:lvl w:ilvl="0" w:tplc="040C0003">
      <w:start w:val="1"/>
      <w:numFmt w:val="bullet"/>
      <w:lvlText w:val="o"/>
      <w:lvlJc w:val="left"/>
      <w:pPr>
        <w:ind w:left="788" w:hanging="360"/>
      </w:pPr>
      <w:rPr>
        <w:rFonts w:ascii="Courier New" w:hAnsi="Courier New" w:cs="Courier New"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3">
    <w:nsid w:val="054C640B"/>
    <w:multiLevelType w:val="hybridMultilevel"/>
    <w:tmpl w:val="380A27F6"/>
    <w:lvl w:ilvl="0" w:tplc="8B608420">
      <w:start w:val="18"/>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F07714"/>
    <w:multiLevelType w:val="hybridMultilevel"/>
    <w:tmpl w:val="2E5A81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244DB6"/>
    <w:multiLevelType w:val="multilevel"/>
    <w:tmpl w:val="E83E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75D55"/>
    <w:multiLevelType w:val="hybridMultilevel"/>
    <w:tmpl w:val="9BA69C8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0D1D3582"/>
    <w:multiLevelType w:val="hybridMultilevel"/>
    <w:tmpl w:val="03A668E2"/>
    <w:lvl w:ilvl="0" w:tplc="1A4885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4FD5F86"/>
    <w:multiLevelType w:val="hybridMultilevel"/>
    <w:tmpl w:val="E27E97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9575E8"/>
    <w:multiLevelType w:val="hybridMultilevel"/>
    <w:tmpl w:val="0846D8AA"/>
    <w:lvl w:ilvl="0" w:tplc="8B608420">
      <w:start w:val="18"/>
      <w:numFmt w:val="bullet"/>
      <w:lvlText w:val="-"/>
      <w:lvlJc w:val="left"/>
      <w:pPr>
        <w:ind w:left="720" w:hanging="360"/>
      </w:pPr>
      <w:rPr>
        <w:rFonts w:ascii="Calibri" w:eastAsiaTheme="minorHAnsi" w:hAnsi="Calibri" w:cs="Times New Roman" w:hint="default"/>
      </w:rPr>
    </w:lvl>
    <w:lvl w:ilvl="1" w:tplc="ED0C7A72">
      <w:start w:val="1"/>
      <w:numFmt w:val="bullet"/>
      <w:lvlText w:val="•"/>
      <w:lvlJc w:val="left"/>
      <w:pPr>
        <w:ind w:left="1785" w:hanging="705"/>
      </w:pPr>
      <w:rPr>
        <w:rFonts w:ascii="Calibri" w:eastAsia="Calibri"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053738"/>
    <w:multiLevelType w:val="hybridMultilevel"/>
    <w:tmpl w:val="FE76C222"/>
    <w:lvl w:ilvl="0" w:tplc="9B2C930A">
      <w:start w:val="18"/>
      <w:numFmt w:val="bullet"/>
      <w:lvlText w:val="-"/>
      <w:lvlJc w:val="left"/>
      <w:pPr>
        <w:ind w:left="1425" w:hanging="705"/>
      </w:pPr>
      <w:rPr>
        <w:rFonts w:ascii="Calibri" w:eastAsiaTheme="minorHAnsi" w:hAnsi="Calibri" w:cstheme="minorBidi"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1A282685"/>
    <w:multiLevelType w:val="hybridMultilevel"/>
    <w:tmpl w:val="C5DE88B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23D45B0"/>
    <w:multiLevelType w:val="hybridMultilevel"/>
    <w:tmpl w:val="551A30B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228F717C"/>
    <w:multiLevelType w:val="hybridMultilevel"/>
    <w:tmpl w:val="01DE0E08"/>
    <w:lvl w:ilvl="0" w:tplc="C8281AF2">
      <w:start w:val="1"/>
      <w:numFmt w:val="lowerLetter"/>
      <w:lvlText w:val="%1."/>
      <w:lvlJc w:val="left"/>
      <w:pPr>
        <w:ind w:left="1440" w:hanging="360"/>
      </w:pPr>
      <w:rPr>
        <w:rFonts w:cs="Arial" w:hint="default"/>
        <w:sz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23121B92"/>
    <w:multiLevelType w:val="hybridMultilevel"/>
    <w:tmpl w:val="D38067FA"/>
    <w:lvl w:ilvl="0" w:tplc="449A2B52">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239D02A2"/>
    <w:multiLevelType w:val="hybridMultilevel"/>
    <w:tmpl w:val="73DA17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3CC05D1"/>
    <w:multiLevelType w:val="hybridMultilevel"/>
    <w:tmpl w:val="90881BBA"/>
    <w:lvl w:ilvl="0" w:tplc="9B2C930A">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4C12F64"/>
    <w:multiLevelType w:val="hybridMultilevel"/>
    <w:tmpl w:val="B4FA79F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24C3058F"/>
    <w:multiLevelType w:val="hybridMultilevel"/>
    <w:tmpl w:val="DB26B9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5766096"/>
    <w:multiLevelType w:val="hybridMultilevel"/>
    <w:tmpl w:val="37227022"/>
    <w:lvl w:ilvl="0" w:tplc="9B2C930A">
      <w:start w:val="1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27C01B05"/>
    <w:multiLevelType w:val="hybridMultilevel"/>
    <w:tmpl w:val="D3CA64E8"/>
    <w:lvl w:ilvl="0" w:tplc="5428D7B4">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8A4450D"/>
    <w:multiLevelType w:val="hybridMultilevel"/>
    <w:tmpl w:val="5F3E571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2D6130F0"/>
    <w:multiLevelType w:val="hybridMultilevel"/>
    <w:tmpl w:val="2A16E34A"/>
    <w:lvl w:ilvl="0" w:tplc="449A2B52">
      <w:start w:val="1"/>
      <w:numFmt w:val="decimal"/>
      <w:lvlText w:val="%1."/>
      <w:lvlJc w:val="left"/>
      <w:pPr>
        <w:ind w:left="1425" w:hanging="705"/>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30487ED4"/>
    <w:multiLevelType w:val="hybridMultilevel"/>
    <w:tmpl w:val="E112F89C"/>
    <w:lvl w:ilvl="0" w:tplc="9B2C930A">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3533659"/>
    <w:multiLevelType w:val="hybridMultilevel"/>
    <w:tmpl w:val="53E28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3C555E3"/>
    <w:multiLevelType w:val="hybridMultilevel"/>
    <w:tmpl w:val="566622B2"/>
    <w:lvl w:ilvl="0" w:tplc="BCFA3CBC">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6691EA4"/>
    <w:multiLevelType w:val="hybridMultilevel"/>
    <w:tmpl w:val="4C82912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398552F2"/>
    <w:multiLevelType w:val="hybridMultilevel"/>
    <w:tmpl w:val="653C2D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D425D71"/>
    <w:multiLevelType w:val="hybridMultilevel"/>
    <w:tmpl w:val="F9840142"/>
    <w:lvl w:ilvl="0" w:tplc="8B608420">
      <w:start w:val="18"/>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D663ACA"/>
    <w:multiLevelType w:val="hybridMultilevel"/>
    <w:tmpl w:val="1346E080"/>
    <w:lvl w:ilvl="0" w:tplc="B538BDCE">
      <w:start w:val="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0BA653F"/>
    <w:multiLevelType w:val="hybridMultilevel"/>
    <w:tmpl w:val="678823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10C3CEF"/>
    <w:multiLevelType w:val="hybridMultilevel"/>
    <w:tmpl w:val="FD540C60"/>
    <w:lvl w:ilvl="0" w:tplc="E46CC4AE">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1EF3FC6"/>
    <w:multiLevelType w:val="hybridMultilevel"/>
    <w:tmpl w:val="22DA5C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88B4825"/>
    <w:multiLevelType w:val="hybridMultilevel"/>
    <w:tmpl w:val="9BA0ED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8EC4888"/>
    <w:multiLevelType w:val="hybridMultilevel"/>
    <w:tmpl w:val="B510A41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4F1E7276"/>
    <w:multiLevelType w:val="hybridMultilevel"/>
    <w:tmpl w:val="E104EE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0EA740A"/>
    <w:multiLevelType w:val="hybridMultilevel"/>
    <w:tmpl w:val="0080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28A437E"/>
    <w:multiLevelType w:val="hybridMultilevel"/>
    <w:tmpl w:val="119A91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50026EC"/>
    <w:multiLevelType w:val="hybridMultilevel"/>
    <w:tmpl w:val="6EBC95A0"/>
    <w:lvl w:ilvl="0" w:tplc="31F4D6C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93F0748"/>
    <w:multiLevelType w:val="hybridMultilevel"/>
    <w:tmpl w:val="EB6C2D72"/>
    <w:lvl w:ilvl="0" w:tplc="5428D7B4">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C0B4F7B"/>
    <w:multiLevelType w:val="hybridMultilevel"/>
    <w:tmpl w:val="DFECEFC6"/>
    <w:lvl w:ilvl="0" w:tplc="1A48859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5DC17BBB"/>
    <w:multiLevelType w:val="hybridMultilevel"/>
    <w:tmpl w:val="FF82E8F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5E1503EC"/>
    <w:multiLevelType w:val="hybridMultilevel"/>
    <w:tmpl w:val="47B449D2"/>
    <w:lvl w:ilvl="0" w:tplc="8B608420">
      <w:start w:val="18"/>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ED7187B"/>
    <w:multiLevelType w:val="hybridMultilevel"/>
    <w:tmpl w:val="D7521E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EF82804"/>
    <w:multiLevelType w:val="hybridMultilevel"/>
    <w:tmpl w:val="98E05C5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60707A96"/>
    <w:multiLevelType w:val="hybridMultilevel"/>
    <w:tmpl w:val="58DC5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74916B1"/>
    <w:multiLevelType w:val="hybridMultilevel"/>
    <w:tmpl w:val="A4EC9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78E6CF2"/>
    <w:multiLevelType w:val="hybridMultilevel"/>
    <w:tmpl w:val="BA364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8135B3C"/>
    <w:multiLevelType w:val="hybridMultilevel"/>
    <w:tmpl w:val="C9CAC15C"/>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nsid w:val="6C6F3B31"/>
    <w:multiLevelType w:val="hybridMultilevel"/>
    <w:tmpl w:val="19287B2A"/>
    <w:lvl w:ilvl="0" w:tplc="449A2B52">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nsid w:val="6CA8275A"/>
    <w:multiLevelType w:val="hybridMultilevel"/>
    <w:tmpl w:val="C1C8B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FC76574"/>
    <w:multiLevelType w:val="hybridMultilevel"/>
    <w:tmpl w:val="F63AB66E"/>
    <w:lvl w:ilvl="0" w:tplc="B374FDCA">
      <w:start w:val="1"/>
      <w:numFmt w:val="decimal"/>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1094097"/>
    <w:multiLevelType w:val="hybridMultilevel"/>
    <w:tmpl w:val="03449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1424E8C"/>
    <w:multiLevelType w:val="multilevel"/>
    <w:tmpl w:val="36C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5F1FA5"/>
    <w:multiLevelType w:val="hybridMultilevel"/>
    <w:tmpl w:val="522AA4BC"/>
    <w:lvl w:ilvl="0" w:tplc="BCFA3CBC">
      <w:start w:val="3"/>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5">
    <w:nsid w:val="72742E07"/>
    <w:multiLevelType w:val="hybridMultilevel"/>
    <w:tmpl w:val="E80E038C"/>
    <w:lvl w:ilvl="0" w:tplc="849261C2">
      <w:start w:val="1"/>
      <w:numFmt w:val="lowerLetter"/>
      <w:lvlText w:val="%1."/>
      <w:lvlJc w:val="left"/>
      <w:pPr>
        <w:ind w:left="1800" w:hanging="360"/>
      </w:pPr>
      <w:rPr>
        <w:rFonts w:hint="default"/>
        <w:b w:val="0"/>
        <w:u w:val="none"/>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6">
    <w:nsid w:val="745C47A3"/>
    <w:multiLevelType w:val="hybridMultilevel"/>
    <w:tmpl w:val="2DFEC622"/>
    <w:lvl w:ilvl="0" w:tplc="449A2B52">
      <w:start w:val="1"/>
      <w:numFmt w:val="decimal"/>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58C3F02"/>
    <w:multiLevelType w:val="hybridMultilevel"/>
    <w:tmpl w:val="E3EC6B5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6"/>
  </w:num>
  <w:num w:numId="2">
    <w:abstractNumId w:val="20"/>
  </w:num>
  <w:num w:numId="3">
    <w:abstractNumId w:val="51"/>
  </w:num>
  <w:num w:numId="4">
    <w:abstractNumId w:val="4"/>
  </w:num>
  <w:num w:numId="5">
    <w:abstractNumId w:val="44"/>
  </w:num>
  <w:num w:numId="6">
    <w:abstractNumId w:val="18"/>
  </w:num>
  <w:num w:numId="7">
    <w:abstractNumId w:val="37"/>
  </w:num>
  <w:num w:numId="8">
    <w:abstractNumId w:val="39"/>
  </w:num>
  <w:num w:numId="9">
    <w:abstractNumId w:val="9"/>
  </w:num>
  <w:num w:numId="10">
    <w:abstractNumId w:val="17"/>
  </w:num>
  <w:num w:numId="11">
    <w:abstractNumId w:val="36"/>
  </w:num>
  <w:num w:numId="12">
    <w:abstractNumId w:val="27"/>
  </w:num>
  <w:num w:numId="13">
    <w:abstractNumId w:val="12"/>
  </w:num>
  <w:num w:numId="14">
    <w:abstractNumId w:val="21"/>
  </w:num>
  <w:num w:numId="15">
    <w:abstractNumId w:val="32"/>
  </w:num>
  <w:num w:numId="16">
    <w:abstractNumId w:val="53"/>
  </w:num>
  <w:num w:numId="17">
    <w:abstractNumId w:val="5"/>
  </w:num>
  <w:num w:numId="18">
    <w:abstractNumId w:val="30"/>
  </w:num>
  <w:num w:numId="19">
    <w:abstractNumId w:val="48"/>
  </w:num>
  <w:num w:numId="20">
    <w:abstractNumId w:val="0"/>
  </w:num>
  <w:num w:numId="21">
    <w:abstractNumId w:val="33"/>
  </w:num>
  <w:num w:numId="22">
    <w:abstractNumId w:val="51"/>
    <w:lvlOverride w:ilvl="0">
      <w:startOverride w:val="1"/>
    </w:lvlOverride>
  </w:num>
  <w:num w:numId="23">
    <w:abstractNumId w:val="51"/>
    <w:lvlOverride w:ilvl="0">
      <w:startOverride w:val="1"/>
    </w:lvlOverride>
  </w:num>
  <w:num w:numId="24">
    <w:abstractNumId w:val="51"/>
    <w:lvlOverride w:ilvl="0">
      <w:startOverride w:val="1"/>
    </w:lvlOverride>
  </w:num>
  <w:num w:numId="25">
    <w:abstractNumId w:val="51"/>
    <w:lvlOverride w:ilvl="0">
      <w:startOverride w:val="1"/>
    </w:lvlOverride>
  </w:num>
  <w:num w:numId="26">
    <w:abstractNumId w:val="51"/>
    <w:lvlOverride w:ilvl="0">
      <w:startOverride w:val="1"/>
    </w:lvlOverride>
  </w:num>
  <w:num w:numId="27">
    <w:abstractNumId w:val="13"/>
  </w:num>
  <w:num w:numId="28">
    <w:abstractNumId w:val="35"/>
  </w:num>
  <w:num w:numId="29">
    <w:abstractNumId w:val="29"/>
  </w:num>
  <w:num w:numId="30">
    <w:abstractNumId w:val="38"/>
  </w:num>
  <w:num w:numId="31">
    <w:abstractNumId w:val="55"/>
  </w:num>
  <w:num w:numId="32">
    <w:abstractNumId w:val="8"/>
  </w:num>
  <w:num w:numId="33">
    <w:abstractNumId w:val="6"/>
  </w:num>
  <w:num w:numId="34">
    <w:abstractNumId w:val="11"/>
  </w:num>
  <w:num w:numId="35">
    <w:abstractNumId w:val="41"/>
  </w:num>
  <w:num w:numId="36">
    <w:abstractNumId w:val="34"/>
  </w:num>
  <w:num w:numId="37">
    <w:abstractNumId w:val="26"/>
  </w:num>
  <w:num w:numId="38">
    <w:abstractNumId w:val="57"/>
  </w:num>
  <w:num w:numId="39">
    <w:abstractNumId w:val="40"/>
  </w:num>
  <w:num w:numId="40">
    <w:abstractNumId w:val="7"/>
  </w:num>
  <w:num w:numId="41">
    <w:abstractNumId w:val="45"/>
  </w:num>
  <w:num w:numId="42">
    <w:abstractNumId w:val="42"/>
  </w:num>
  <w:num w:numId="43">
    <w:abstractNumId w:val="31"/>
  </w:num>
  <w:num w:numId="44">
    <w:abstractNumId w:val="28"/>
  </w:num>
  <w:num w:numId="45">
    <w:abstractNumId w:val="3"/>
  </w:num>
  <w:num w:numId="46">
    <w:abstractNumId w:val="15"/>
  </w:num>
  <w:num w:numId="47">
    <w:abstractNumId w:val="56"/>
  </w:num>
  <w:num w:numId="48">
    <w:abstractNumId w:val="22"/>
  </w:num>
  <w:num w:numId="49">
    <w:abstractNumId w:val="10"/>
  </w:num>
  <w:num w:numId="50">
    <w:abstractNumId w:val="24"/>
  </w:num>
  <w:num w:numId="51">
    <w:abstractNumId w:val="50"/>
  </w:num>
  <w:num w:numId="52">
    <w:abstractNumId w:val="23"/>
  </w:num>
  <w:num w:numId="53">
    <w:abstractNumId w:val="25"/>
  </w:num>
  <w:num w:numId="54">
    <w:abstractNumId w:val="19"/>
  </w:num>
  <w:num w:numId="55">
    <w:abstractNumId w:val="54"/>
  </w:num>
  <w:num w:numId="56">
    <w:abstractNumId w:val="1"/>
  </w:num>
  <w:num w:numId="57">
    <w:abstractNumId w:val="14"/>
  </w:num>
  <w:num w:numId="58">
    <w:abstractNumId w:val="49"/>
  </w:num>
  <w:num w:numId="59">
    <w:abstractNumId w:val="47"/>
  </w:num>
  <w:num w:numId="60">
    <w:abstractNumId w:val="46"/>
  </w:num>
  <w:num w:numId="61">
    <w:abstractNumId w:val="52"/>
  </w:num>
  <w:num w:numId="62">
    <w:abstractNumId w:val="2"/>
  </w:num>
  <w:num w:numId="63">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EB"/>
    <w:rsid w:val="0001158B"/>
    <w:rsid w:val="000247DA"/>
    <w:rsid w:val="0004119D"/>
    <w:rsid w:val="00066B51"/>
    <w:rsid w:val="000743A1"/>
    <w:rsid w:val="0008282E"/>
    <w:rsid w:val="00090450"/>
    <w:rsid w:val="000917FE"/>
    <w:rsid w:val="00093B67"/>
    <w:rsid w:val="00095F1E"/>
    <w:rsid w:val="000A0105"/>
    <w:rsid w:val="000B0244"/>
    <w:rsid w:val="000B2E5D"/>
    <w:rsid w:val="000B72FA"/>
    <w:rsid w:val="000C0FB2"/>
    <w:rsid w:val="000C772A"/>
    <w:rsid w:val="000D186F"/>
    <w:rsid w:val="00101A50"/>
    <w:rsid w:val="0010523B"/>
    <w:rsid w:val="00107FC6"/>
    <w:rsid w:val="001101D0"/>
    <w:rsid w:val="001110D7"/>
    <w:rsid w:val="0011294E"/>
    <w:rsid w:val="00114076"/>
    <w:rsid w:val="001236AB"/>
    <w:rsid w:val="00134259"/>
    <w:rsid w:val="001655E9"/>
    <w:rsid w:val="00165B0A"/>
    <w:rsid w:val="00167576"/>
    <w:rsid w:val="00183F13"/>
    <w:rsid w:val="00185FA8"/>
    <w:rsid w:val="0018727D"/>
    <w:rsid w:val="00193B87"/>
    <w:rsid w:val="001A24EC"/>
    <w:rsid w:val="001A58CB"/>
    <w:rsid w:val="001B4E5A"/>
    <w:rsid w:val="001E1501"/>
    <w:rsid w:val="001E4DF2"/>
    <w:rsid w:val="001F2558"/>
    <w:rsid w:val="001F6F22"/>
    <w:rsid w:val="00202B62"/>
    <w:rsid w:val="002058DD"/>
    <w:rsid w:val="00211EC2"/>
    <w:rsid w:val="002148D4"/>
    <w:rsid w:val="002234B4"/>
    <w:rsid w:val="00280B47"/>
    <w:rsid w:val="00284B02"/>
    <w:rsid w:val="002A02A5"/>
    <w:rsid w:val="002A34AD"/>
    <w:rsid w:val="002A716F"/>
    <w:rsid w:val="002C6638"/>
    <w:rsid w:val="002E2F2E"/>
    <w:rsid w:val="00322B3B"/>
    <w:rsid w:val="0032763F"/>
    <w:rsid w:val="003458BB"/>
    <w:rsid w:val="00350EC2"/>
    <w:rsid w:val="003562B9"/>
    <w:rsid w:val="00360854"/>
    <w:rsid w:val="00362E6A"/>
    <w:rsid w:val="0039259B"/>
    <w:rsid w:val="003A4724"/>
    <w:rsid w:val="003B0FD0"/>
    <w:rsid w:val="003C01E4"/>
    <w:rsid w:val="003C7658"/>
    <w:rsid w:val="003F1784"/>
    <w:rsid w:val="003F7C1C"/>
    <w:rsid w:val="00420A73"/>
    <w:rsid w:val="0043431C"/>
    <w:rsid w:val="00442962"/>
    <w:rsid w:val="00452A9D"/>
    <w:rsid w:val="00471BA7"/>
    <w:rsid w:val="004778BE"/>
    <w:rsid w:val="00494D6D"/>
    <w:rsid w:val="00497423"/>
    <w:rsid w:val="004B5410"/>
    <w:rsid w:val="004C66F4"/>
    <w:rsid w:val="004D11E6"/>
    <w:rsid w:val="004E1975"/>
    <w:rsid w:val="00505330"/>
    <w:rsid w:val="0053228B"/>
    <w:rsid w:val="00534BF0"/>
    <w:rsid w:val="00540C15"/>
    <w:rsid w:val="00561B3C"/>
    <w:rsid w:val="00582D57"/>
    <w:rsid w:val="005A6C22"/>
    <w:rsid w:val="005D03D1"/>
    <w:rsid w:val="005D1300"/>
    <w:rsid w:val="005D3071"/>
    <w:rsid w:val="005F311C"/>
    <w:rsid w:val="005F7699"/>
    <w:rsid w:val="006339F0"/>
    <w:rsid w:val="006519D6"/>
    <w:rsid w:val="0066045D"/>
    <w:rsid w:val="006710BD"/>
    <w:rsid w:val="006746B9"/>
    <w:rsid w:val="0068154E"/>
    <w:rsid w:val="00683DFF"/>
    <w:rsid w:val="006B0448"/>
    <w:rsid w:val="006B5E7E"/>
    <w:rsid w:val="006B6319"/>
    <w:rsid w:val="006D3BC3"/>
    <w:rsid w:val="006F427B"/>
    <w:rsid w:val="00702FE5"/>
    <w:rsid w:val="007045F4"/>
    <w:rsid w:val="00710562"/>
    <w:rsid w:val="00721FCB"/>
    <w:rsid w:val="00723B1E"/>
    <w:rsid w:val="00724824"/>
    <w:rsid w:val="007300CE"/>
    <w:rsid w:val="00743B9E"/>
    <w:rsid w:val="00744DB0"/>
    <w:rsid w:val="00770360"/>
    <w:rsid w:val="00770756"/>
    <w:rsid w:val="007716BE"/>
    <w:rsid w:val="007725D2"/>
    <w:rsid w:val="00775BBA"/>
    <w:rsid w:val="00780C3E"/>
    <w:rsid w:val="00781E1F"/>
    <w:rsid w:val="007822AE"/>
    <w:rsid w:val="00784F55"/>
    <w:rsid w:val="00791DA8"/>
    <w:rsid w:val="00793451"/>
    <w:rsid w:val="007D6513"/>
    <w:rsid w:val="007F05D5"/>
    <w:rsid w:val="007F2DCE"/>
    <w:rsid w:val="008076CB"/>
    <w:rsid w:val="00820067"/>
    <w:rsid w:val="0083599A"/>
    <w:rsid w:val="0083673E"/>
    <w:rsid w:val="008374AA"/>
    <w:rsid w:val="00843E39"/>
    <w:rsid w:val="008474DF"/>
    <w:rsid w:val="00883E90"/>
    <w:rsid w:val="00887455"/>
    <w:rsid w:val="0088787A"/>
    <w:rsid w:val="008A59B0"/>
    <w:rsid w:val="008B623F"/>
    <w:rsid w:val="008F20EB"/>
    <w:rsid w:val="00905940"/>
    <w:rsid w:val="00914CBE"/>
    <w:rsid w:val="00935DCE"/>
    <w:rsid w:val="00937ADB"/>
    <w:rsid w:val="0094303E"/>
    <w:rsid w:val="00944FAF"/>
    <w:rsid w:val="0096205C"/>
    <w:rsid w:val="00966239"/>
    <w:rsid w:val="0099169C"/>
    <w:rsid w:val="00997BA1"/>
    <w:rsid w:val="009B2DC1"/>
    <w:rsid w:val="009B77B7"/>
    <w:rsid w:val="009C3334"/>
    <w:rsid w:val="009E04E6"/>
    <w:rsid w:val="009E44E1"/>
    <w:rsid w:val="009E783F"/>
    <w:rsid w:val="009F7A0A"/>
    <w:rsid w:val="00A05040"/>
    <w:rsid w:val="00A104D8"/>
    <w:rsid w:val="00A327A1"/>
    <w:rsid w:val="00A33BA1"/>
    <w:rsid w:val="00A60881"/>
    <w:rsid w:val="00A8680F"/>
    <w:rsid w:val="00AB0024"/>
    <w:rsid w:val="00AE0339"/>
    <w:rsid w:val="00AE1248"/>
    <w:rsid w:val="00AE5AD9"/>
    <w:rsid w:val="00AF7542"/>
    <w:rsid w:val="00B07661"/>
    <w:rsid w:val="00B07C7B"/>
    <w:rsid w:val="00B3672F"/>
    <w:rsid w:val="00B37390"/>
    <w:rsid w:val="00B472EE"/>
    <w:rsid w:val="00B535DC"/>
    <w:rsid w:val="00B5514A"/>
    <w:rsid w:val="00B62619"/>
    <w:rsid w:val="00B627EB"/>
    <w:rsid w:val="00B63335"/>
    <w:rsid w:val="00B638B3"/>
    <w:rsid w:val="00B65DCD"/>
    <w:rsid w:val="00B7577D"/>
    <w:rsid w:val="00B94CFB"/>
    <w:rsid w:val="00B954A3"/>
    <w:rsid w:val="00BA7C38"/>
    <w:rsid w:val="00BC7F1B"/>
    <w:rsid w:val="00BD2E8A"/>
    <w:rsid w:val="00BF09F7"/>
    <w:rsid w:val="00C02CAF"/>
    <w:rsid w:val="00C33E68"/>
    <w:rsid w:val="00C4442F"/>
    <w:rsid w:val="00C44C66"/>
    <w:rsid w:val="00C8136D"/>
    <w:rsid w:val="00C859EC"/>
    <w:rsid w:val="00C946FC"/>
    <w:rsid w:val="00CA7B9A"/>
    <w:rsid w:val="00CB7E5F"/>
    <w:rsid w:val="00CC0AD9"/>
    <w:rsid w:val="00CC690E"/>
    <w:rsid w:val="00CC7478"/>
    <w:rsid w:val="00CD4371"/>
    <w:rsid w:val="00CD447F"/>
    <w:rsid w:val="00CE6FBD"/>
    <w:rsid w:val="00CF40FC"/>
    <w:rsid w:val="00D63669"/>
    <w:rsid w:val="00D656F8"/>
    <w:rsid w:val="00D66BD3"/>
    <w:rsid w:val="00D71A22"/>
    <w:rsid w:val="00DB0879"/>
    <w:rsid w:val="00DC5370"/>
    <w:rsid w:val="00DD4216"/>
    <w:rsid w:val="00DD7863"/>
    <w:rsid w:val="00DE37FD"/>
    <w:rsid w:val="00DE4E48"/>
    <w:rsid w:val="00DE697B"/>
    <w:rsid w:val="00E12853"/>
    <w:rsid w:val="00E15A7E"/>
    <w:rsid w:val="00E32A49"/>
    <w:rsid w:val="00E32E79"/>
    <w:rsid w:val="00E5514E"/>
    <w:rsid w:val="00E63943"/>
    <w:rsid w:val="00E6761B"/>
    <w:rsid w:val="00E71360"/>
    <w:rsid w:val="00E84C3D"/>
    <w:rsid w:val="00E851D9"/>
    <w:rsid w:val="00E9151B"/>
    <w:rsid w:val="00EA03A8"/>
    <w:rsid w:val="00EB22A1"/>
    <w:rsid w:val="00EB3440"/>
    <w:rsid w:val="00EB4CB9"/>
    <w:rsid w:val="00EB70EA"/>
    <w:rsid w:val="00EC5E94"/>
    <w:rsid w:val="00EC6490"/>
    <w:rsid w:val="00ED432D"/>
    <w:rsid w:val="00EE11A4"/>
    <w:rsid w:val="00EF4513"/>
    <w:rsid w:val="00F30FEB"/>
    <w:rsid w:val="00F35410"/>
    <w:rsid w:val="00F53710"/>
    <w:rsid w:val="00F549B6"/>
    <w:rsid w:val="00FA1383"/>
    <w:rsid w:val="00FC33B3"/>
    <w:rsid w:val="00FC534C"/>
    <w:rsid w:val="00FD2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deliste"/>
    <w:next w:val="Normal"/>
    <w:link w:val="Titre1Car"/>
    <w:uiPriority w:val="9"/>
    <w:qFormat/>
    <w:rsid w:val="00A104D8"/>
    <w:pPr>
      <w:numPr>
        <w:numId w:val="3"/>
      </w:numPr>
      <w:outlineLvl w:val="0"/>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B02"/>
    <w:pPr>
      <w:ind w:left="720"/>
      <w:contextualSpacing/>
    </w:pPr>
  </w:style>
  <w:style w:type="character" w:customStyle="1" w:styleId="Titre1Car">
    <w:name w:val="Titre 1 Car"/>
    <w:basedOn w:val="Policepardfaut"/>
    <w:link w:val="Titre1"/>
    <w:uiPriority w:val="9"/>
    <w:rsid w:val="00A104D8"/>
    <w:rPr>
      <w:b/>
      <w:u w:val="single"/>
    </w:rPr>
  </w:style>
  <w:style w:type="paragraph" w:styleId="En-tte">
    <w:name w:val="header"/>
    <w:basedOn w:val="Normal"/>
    <w:link w:val="En-tteCar"/>
    <w:uiPriority w:val="99"/>
    <w:unhideWhenUsed/>
    <w:rsid w:val="009E44E1"/>
    <w:pPr>
      <w:tabs>
        <w:tab w:val="center" w:pos="4536"/>
        <w:tab w:val="right" w:pos="9072"/>
      </w:tabs>
      <w:spacing w:after="0" w:line="240" w:lineRule="auto"/>
    </w:pPr>
  </w:style>
  <w:style w:type="character" w:customStyle="1" w:styleId="En-tteCar">
    <w:name w:val="En-tête Car"/>
    <w:basedOn w:val="Policepardfaut"/>
    <w:link w:val="En-tte"/>
    <w:uiPriority w:val="99"/>
    <w:rsid w:val="009E44E1"/>
  </w:style>
  <w:style w:type="paragraph" w:styleId="Pieddepage">
    <w:name w:val="footer"/>
    <w:basedOn w:val="Normal"/>
    <w:link w:val="PieddepageCar"/>
    <w:uiPriority w:val="99"/>
    <w:unhideWhenUsed/>
    <w:rsid w:val="009E4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4E1"/>
  </w:style>
  <w:style w:type="paragraph" w:customStyle="1" w:styleId="font-blue">
    <w:name w:val="font-blue"/>
    <w:basedOn w:val="Normal"/>
    <w:rsid w:val="00B757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7577D"/>
    <w:rPr>
      <w:color w:val="0000FF"/>
      <w:u w:val="single"/>
    </w:rPr>
  </w:style>
  <w:style w:type="character" w:customStyle="1" w:styleId="print">
    <w:name w:val="print"/>
    <w:basedOn w:val="Policepardfaut"/>
    <w:rsid w:val="00B7577D"/>
  </w:style>
  <w:style w:type="character" w:customStyle="1" w:styleId="contenutitrenonimage">
    <w:name w:val="contenu_titre_non_image"/>
    <w:basedOn w:val="Policepardfaut"/>
    <w:rsid w:val="00B7577D"/>
  </w:style>
  <w:style w:type="paragraph" w:styleId="NormalWeb">
    <w:name w:val="Normal (Web)"/>
    <w:basedOn w:val="Normal"/>
    <w:uiPriority w:val="99"/>
    <w:semiHidden/>
    <w:unhideWhenUsed/>
    <w:rsid w:val="00B757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757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577D"/>
    <w:rPr>
      <w:rFonts w:ascii="Tahoma" w:hAnsi="Tahoma" w:cs="Tahoma"/>
      <w:sz w:val="16"/>
      <w:szCs w:val="16"/>
    </w:rPr>
  </w:style>
  <w:style w:type="paragraph" w:styleId="Notedebasdepage">
    <w:name w:val="footnote text"/>
    <w:basedOn w:val="Normal"/>
    <w:link w:val="NotedebasdepageCar"/>
    <w:uiPriority w:val="99"/>
    <w:semiHidden/>
    <w:unhideWhenUsed/>
    <w:rsid w:val="00CF40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40FC"/>
    <w:rPr>
      <w:sz w:val="20"/>
      <w:szCs w:val="20"/>
    </w:rPr>
  </w:style>
  <w:style w:type="character" w:styleId="Appelnotedebasdep">
    <w:name w:val="footnote reference"/>
    <w:basedOn w:val="Policepardfaut"/>
    <w:uiPriority w:val="99"/>
    <w:semiHidden/>
    <w:unhideWhenUsed/>
    <w:rsid w:val="00CF40FC"/>
    <w:rPr>
      <w:vertAlign w:val="superscript"/>
    </w:rPr>
  </w:style>
  <w:style w:type="character" w:styleId="Marquedecommentaire">
    <w:name w:val="annotation reference"/>
    <w:basedOn w:val="Policepardfaut"/>
    <w:uiPriority w:val="99"/>
    <w:semiHidden/>
    <w:unhideWhenUsed/>
    <w:rsid w:val="00211EC2"/>
    <w:rPr>
      <w:sz w:val="16"/>
      <w:szCs w:val="16"/>
    </w:rPr>
  </w:style>
  <w:style w:type="paragraph" w:styleId="Commentaire">
    <w:name w:val="annotation text"/>
    <w:basedOn w:val="Normal"/>
    <w:link w:val="CommentaireCar"/>
    <w:uiPriority w:val="99"/>
    <w:semiHidden/>
    <w:unhideWhenUsed/>
    <w:rsid w:val="00211EC2"/>
    <w:pPr>
      <w:spacing w:line="240" w:lineRule="auto"/>
    </w:pPr>
    <w:rPr>
      <w:sz w:val="20"/>
      <w:szCs w:val="20"/>
    </w:rPr>
  </w:style>
  <w:style w:type="character" w:customStyle="1" w:styleId="CommentaireCar">
    <w:name w:val="Commentaire Car"/>
    <w:basedOn w:val="Policepardfaut"/>
    <w:link w:val="Commentaire"/>
    <w:uiPriority w:val="99"/>
    <w:semiHidden/>
    <w:rsid w:val="00211EC2"/>
    <w:rPr>
      <w:sz w:val="20"/>
      <w:szCs w:val="20"/>
    </w:rPr>
  </w:style>
  <w:style w:type="paragraph" w:styleId="Objetducommentaire">
    <w:name w:val="annotation subject"/>
    <w:basedOn w:val="Commentaire"/>
    <w:next w:val="Commentaire"/>
    <w:link w:val="ObjetducommentaireCar"/>
    <w:uiPriority w:val="99"/>
    <w:semiHidden/>
    <w:unhideWhenUsed/>
    <w:rsid w:val="00211EC2"/>
    <w:rPr>
      <w:b/>
      <w:bCs/>
    </w:rPr>
  </w:style>
  <w:style w:type="character" w:customStyle="1" w:styleId="ObjetducommentaireCar">
    <w:name w:val="Objet du commentaire Car"/>
    <w:basedOn w:val="CommentaireCar"/>
    <w:link w:val="Objetducommentaire"/>
    <w:uiPriority w:val="99"/>
    <w:semiHidden/>
    <w:rsid w:val="00211E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deliste"/>
    <w:next w:val="Normal"/>
    <w:link w:val="Titre1Car"/>
    <w:uiPriority w:val="9"/>
    <w:qFormat/>
    <w:rsid w:val="00A104D8"/>
    <w:pPr>
      <w:numPr>
        <w:numId w:val="3"/>
      </w:numPr>
      <w:outlineLvl w:val="0"/>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B02"/>
    <w:pPr>
      <w:ind w:left="720"/>
      <w:contextualSpacing/>
    </w:pPr>
  </w:style>
  <w:style w:type="character" w:customStyle="1" w:styleId="Titre1Car">
    <w:name w:val="Titre 1 Car"/>
    <w:basedOn w:val="Policepardfaut"/>
    <w:link w:val="Titre1"/>
    <w:uiPriority w:val="9"/>
    <w:rsid w:val="00A104D8"/>
    <w:rPr>
      <w:b/>
      <w:u w:val="single"/>
    </w:rPr>
  </w:style>
  <w:style w:type="paragraph" w:styleId="En-tte">
    <w:name w:val="header"/>
    <w:basedOn w:val="Normal"/>
    <w:link w:val="En-tteCar"/>
    <w:uiPriority w:val="99"/>
    <w:unhideWhenUsed/>
    <w:rsid w:val="009E44E1"/>
    <w:pPr>
      <w:tabs>
        <w:tab w:val="center" w:pos="4536"/>
        <w:tab w:val="right" w:pos="9072"/>
      </w:tabs>
      <w:spacing w:after="0" w:line="240" w:lineRule="auto"/>
    </w:pPr>
  </w:style>
  <w:style w:type="character" w:customStyle="1" w:styleId="En-tteCar">
    <w:name w:val="En-tête Car"/>
    <w:basedOn w:val="Policepardfaut"/>
    <w:link w:val="En-tte"/>
    <w:uiPriority w:val="99"/>
    <w:rsid w:val="009E44E1"/>
  </w:style>
  <w:style w:type="paragraph" w:styleId="Pieddepage">
    <w:name w:val="footer"/>
    <w:basedOn w:val="Normal"/>
    <w:link w:val="PieddepageCar"/>
    <w:uiPriority w:val="99"/>
    <w:unhideWhenUsed/>
    <w:rsid w:val="009E4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4E1"/>
  </w:style>
  <w:style w:type="paragraph" w:customStyle="1" w:styleId="font-blue">
    <w:name w:val="font-blue"/>
    <w:basedOn w:val="Normal"/>
    <w:rsid w:val="00B757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7577D"/>
    <w:rPr>
      <w:color w:val="0000FF"/>
      <w:u w:val="single"/>
    </w:rPr>
  </w:style>
  <w:style w:type="character" w:customStyle="1" w:styleId="print">
    <w:name w:val="print"/>
    <w:basedOn w:val="Policepardfaut"/>
    <w:rsid w:val="00B7577D"/>
  </w:style>
  <w:style w:type="character" w:customStyle="1" w:styleId="contenutitrenonimage">
    <w:name w:val="contenu_titre_non_image"/>
    <w:basedOn w:val="Policepardfaut"/>
    <w:rsid w:val="00B7577D"/>
  </w:style>
  <w:style w:type="paragraph" w:styleId="NormalWeb">
    <w:name w:val="Normal (Web)"/>
    <w:basedOn w:val="Normal"/>
    <w:uiPriority w:val="99"/>
    <w:semiHidden/>
    <w:unhideWhenUsed/>
    <w:rsid w:val="00B757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757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577D"/>
    <w:rPr>
      <w:rFonts w:ascii="Tahoma" w:hAnsi="Tahoma" w:cs="Tahoma"/>
      <w:sz w:val="16"/>
      <w:szCs w:val="16"/>
    </w:rPr>
  </w:style>
  <w:style w:type="paragraph" w:styleId="Notedebasdepage">
    <w:name w:val="footnote text"/>
    <w:basedOn w:val="Normal"/>
    <w:link w:val="NotedebasdepageCar"/>
    <w:uiPriority w:val="99"/>
    <w:semiHidden/>
    <w:unhideWhenUsed/>
    <w:rsid w:val="00CF40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40FC"/>
    <w:rPr>
      <w:sz w:val="20"/>
      <w:szCs w:val="20"/>
    </w:rPr>
  </w:style>
  <w:style w:type="character" w:styleId="Appelnotedebasdep">
    <w:name w:val="footnote reference"/>
    <w:basedOn w:val="Policepardfaut"/>
    <w:uiPriority w:val="99"/>
    <w:semiHidden/>
    <w:unhideWhenUsed/>
    <w:rsid w:val="00CF40FC"/>
    <w:rPr>
      <w:vertAlign w:val="superscript"/>
    </w:rPr>
  </w:style>
  <w:style w:type="character" w:styleId="Marquedecommentaire">
    <w:name w:val="annotation reference"/>
    <w:basedOn w:val="Policepardfaut"/>
    <w:uiPriority w:val="99"/>
    <w:semiHidden/>
    <w:unhideWhenUsed/>
    <w:rsid w:val="00211EC2"/>
    <w:rPr>
      <w:sz w:val="16"/>
      <w:szCs w:val="16"/>
    </w:rPr>
  </w:style>
  <w:style w:type="paragraph" w:styleId="Commentaire">
    <w:name w:val="annotation text"/>
    <w:basedOn w:val="Normal"/>
    <w:link w:val="CommentaireCar"/>
    <w:uiPriority w:val="99"/>
    <w:semiHidden/>
    <w:unhideWhenUsed/>
    <w:rsid w:val="00211EC2"/>
    <w:pPr>
      <w:spacing w:line="240" w:lineRule="auto"/>
    </w:pPr>
    <w:rPr>
      <w:sz w:val="20"/>
      <w:szCs w:val="20"/>
    </w:rPr>
  </w:style>
  <w:style w:type="character" w:customStyle="1" w:styleId="CommentaireCar">
    <w:name w:val="Commentaire Car"/>
    <w:basedOn w:val="Policepardfaut"/>
    <w:link w:val="Commentaire"/>
    <w:uiPriority w:val="99"/>
    <w:semiHidden/>
    <w:rsid w:val="00211EC2"/>
    <w:rPr>
      <w:sz w:val="20"/>
      <w:szCs w:val="20"/>
    </w:rPr>
  </w:style>
  <w:style w:type="paragraph" w:styleId="Objetducommentaire">
    <w:name w:val="annotation subject"/>
    <w:basedOn w:val="Commentaire"/>
    <w:next w:val="Commentaire"/>
    <w:link w:val="ObjetducommentaireCar"/>
    <w:uiPriority w:val="99"/>
    <w:semiHidden/>
    <w:unhideWhenUsed/>
    <w:rsid w:val="00211EC2"/>
    <w:rPr>
      <w:b/>
      <w:bCs/>
    </w:rPr>
  </w:style>
  <w:style w:type="character" w:customStyle="1" w:styleId="ObjetducommentaireCar">
    <w:name w:val="Objet du commentaire Car"/>
    <w:basedOn w:val="CommentaireCar"/>
    <w:link w:val="Objetducommentaire"/>
    <w:uiPriority w:val="99"/>
    <w:semiHidden/>
    <w:rsid w:val="00211E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25297">
      <w:bodyDiv w:val="1"/>
      <w:marLeft w:val="0"/>
      <w:marRight w:val="0"/>
      <w:marTop w:val="0"/>
      <w:marBottom w:val="0"/>
      <w:divBdr>
        <w:top w:val="none" w:sz="0" w:space="0" w:color="auto"/>
        <w:left w:val="none" w:sz="0" w:space="0" w:color="auto"/>
        <w:bottom w:val="none" w:sz="0" w:space="0" w:color="auto"/>
        <w:right w:val="none" w:sz="0" w:space="0" w:color="auto"/>
      </w:divBdr>
      <w:divsChild>
        <w:div w:id="424764887">
          <w:marLeft w:val="0"/>
          <w:marRight w:val="0"/>
          <w:marTop w:val="0"/>
          <w:marBottom w:val="0"/>
          <w:divBdr>
            <w:top w:val="none" w:sz="0" w:space="0" w:color="auto"/>
            <w:left w:val="none" w:sz="0" w:space="0" w:color="auto"/>
            <w:bottom w:val="none" w:sz="0" w:space="0" w:color="auto"/>
            <w:right w:val="none" w:sz="0" w:space="0" w:color="auto"/>
          </w:divBdr>
          <w:divsChild>
            <w:div w:id="2139686030">
              <w:marLeft w:val="0"/>
              <w:marRight w:val="0"/>
              <w:marTop w:val="0"/>
              <w:marBottom w:val="0"/>
              <w:divBdr>
                <w:top w:val="none" w:sz="0" w:space="0" w:color="auto"/>
                <w:left w:val="none" w:sz="0" w:space="0" w:color="auto"/>
                <w:bottom w:val="none" w:sz="0" w:space="0" w:color="auto"/>
                <w:right w:val="none" w:sz="0" w:space="0" w:color="auto"/>
              </w:divBdr>
            </w:div>
            <w:div w:id="1545363802">
              <w:marLeft w:val="0"/>
              <w:marRight w:val="0"/>
              <w:marTop w:val="0"/>
              <w:marBottom w:val="0"/>
              <w:divBdr>
                <w:top w:val="none" w:sz="0" w:space="0" w:color="auto"/>
                <w:left w:val="none" w:sz="0" w:space="0" w:color="auto"/>
                <w:bottom w:val="none" w:sz="0" w:space="0" w:color="auto"/>
                <w:right w:val="none" w:sz="0" w:space="0" w:color="auto"/>
              </w:divBdr>
              <w:divsChild>
                <w:div w:id="1368333223">
                  <w:marLeft w:val="0"/>
                  <w:marRight w:val="0"/>
                  <w:marTop w:val="0"/>
                  <w:marBottom w:val="0"/>
                  <w:divBdr>
                    <w:top w:val="none" w:sz="0" w:space="0" w:color="auto"/>
                    <w:left w:val="none" w:sz="0" w:space="0" w:color="auto"/>
                    <w:bottom w:val="none" w:sz="0" w:space="0" w:color="auto"/>
                    <w:right w:val="none" w:sz="0" w:space="0" w:color="auto"/>
                  </w:divBdr>
                </w:div>
              </w:divsChild>
            </w:div>
            <w:div w:id="1845630324">
              <w:marLeft w:val="0"/>
              <w:marRight w:val="0"/>
              <w:marTop w:val="0"/>
              <w:marBottom w:val="0"/>
              <w:divBdr>
                <w:top w:val="none" w:sz="0" w:space="0" w:color="auto"/>
                <w:left w:val="none" w:sz="0" w:space="0" w:color="auto"/>
                <w:bottom w:val="none" w:sz="0" w:space="0" w:color="auto"/>
                <w:right w:val="none" w:sz="0" w:space="0" w:color="auto"/>
              </w:divBdr>
            </w:div>
            <w:div w:id="159778946">
              <w:marLeft w:val="0"/>
              <w:marRight w:val="0"/>
              <w:marTop w:val="0"/>
              <w:marBottom w:val="0"/>
              <w:divBdr>
                <w:top w:val="none" w:sz="0" w:space="0" w:color="auto"/>
                <w:left w:val="none" w:sz="0" w:space="0" w:color="auto"/>
                <w:bottom w:val="none" w:sz="0" w:space="0" w:color="auto"/>
                <w:right w:val="none" w:sz="0" w:space="0" w:color="auto"/>
              </w:divBdr>
              <w:divsChild>
                <w:div w:id="85814049">
                  <w:marLeft w:val="0"/>
                  <w:marRight w:val="0"/>
                  <w:marTop w:val="0"/>
                  <w:marBottom w:val="0"/>
                  <w:divBdr>
                    <w:top w:val="none" w:sz="0" w:space="0" w:color="auto"/>
                    <w:left w:val="none" w:sz="0" w:space="0" w:color="auto"/>
                    <w:bottom w:val="none" w:sz="0" w:space="0" w:color="auto"/>
                    <w:right w:val="none" w:sz="0" w:space="0" w:color="auto"/>
                  </w:divBdr>
                </w:div>
              </w:divsChild>
            </w:div>
            <w:div w:id="1750156421">
              <w:marLeft w:val="0"/>
              <w:marRight w:val="0"/>
              <w:marTop w:val="0"/>
              <w:marBottom w:val="0"/>
              <w:divBdr>
                <w:top w:val="none" w:sz="0" w:space="0" w:color="auto"/>
                <w:left w:val="none" w:sz="0" w:space="0" w:color="auto"/>
                <w:bottom w:val="none" w:sz="0" w:space="0" w:color="auto"/>
                <w:right w:val="none" w:sz="0" w:space="0" w:color="auto"/>
              </w:divBdr>
              <w:divsChild>
                <w:div w:id="1827476601">
                  <w:marLeft w:val="0"/>
                  <w:marRight w:val="0"/>
                  <w:marTop w:val="0"/>
                  <w:marBottom w:val="0"/>
                  <w:divBdr>
                    <w:top w:val="none" w:sz="0" w:space="0" w:color="auto"/>
                    <w:left w:val="none" w:sz="0" w:space="0" w:color="auto"/>
                    <w:bottom w:val="none" w:sz="0" w:space="0" w:color="auto"/>
                    <w:right w:val="none" w:sz="0" w:space="0" w:color="auto"/>
                  </w:divBdr>
                  <w:divsChild>
                    <w:div w:id="314383676">
                      <w:marLeft w:val="0"/>
                      <w:marRight w:val="0"/>
                      <w:marTop w:val="0"/>
                      <w:marBottom w:val="0"/>
                      <w:divBdr>
                        <w:top w:val="none" w:sz="0" w:space="0" w:color="auto"/>
                        <w:left w:val="none" w:sz="0" w:space="0" w:color="auto"/>
                        <w:bottom w:val="none" w:sz="0" w:space="0" w:color="auto"/>
                        <w:right w:val="none" w:sz="0" w:space="0" w:color="auto"/>
                      </w:divBdr>
                    </w:div>
                    <w:div w:id="939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D507-1CF3-4C21-AD41-C1B83D44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2001</Words>
  <Characters>11009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LAHAYE</dc:creator>
  <cp:lastModifiedBy>Cab EN - DK</cp:lastModifiedBy>
  <cp:revision>4</cp:revision>
  <cp:lastPrinted>2019-07-22T06:48:00Z</cp:lastPrinted>
  <dcterms:created xsi:type="dcterms:W3CDTF">2019-07-22T07:24:00Z</dcterms:created>
  <dcterms:modified xsi:type="dcterms:W3CDTF">2019-07-22T09:22:00Z</dcterms:modified>
</cp:coreProperties>
</file>